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88D27" w14:textId="77777777" w:rsidR="00295AB2" w:rsidRPr="00770B72" w:rsidRDefault="00295AB2" w:rsidP="00A1797A">
      <w:pPr>
        <w:pStyle w:val="Ttulo1"/>
        <w:numPr>
          <w:ilvl w:val="0"/>
          <w:numId w:val="0"/>
        </w:numPr>
        <w:spacing w:before="0" w:after="200" w:line="360" w:lineRule="auto"/>
        <w:jc w:val="center"/>
        <w:rPr>
          <w:rFonts w:ascii="Times New Roman" w:eastAsia="Calibri" w:hAnsi="Times New Roman"/>
          <w:color w:val="auto"/>
          <w:lang w:val="es-ES"/>
        </w:rPr>
      </w:pPr>
      <w:bookmarkStart w:id="0" w:name="_Toc434795898"/>
      <w:bookmarkStart w:id="1" w:name="_Toc436085586"/>
      <w:bookmarkStart w:id="2" w:name="_Toc440460395"/>
      <w:bookmarkStart w:id="3" w:name="_Toc454365211"/>
      <w:r w:rsidRPr="00770B72">
        <w:rPr>
          <w:rFonts w:ascii="Times New Roman" w:eastAsia="Calibri" w:hAnsi="Times New Roman"/>
          <w:noProof/>
          <w:color w:val="auto"/>
          <w:lang w:val="es-EC" w:eastAsia="es-EC"/>
        </w:rPr>
        <w:drawing>
          <wp:inline distT="0" distB="0" distL="0" distR="0" wp14:anchorId="412715A8" wp14:editId="1376A5DA">
            <wp:extent cx="1469462" cy="1614792"/>
            <wp:effectExtent l="0" t="0" r="0" b="5080"/>
            <wp:docPr id="4" name="Picture 4"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306" cy="1619017"/>
                    </a:xfrm>
                    <a:prstGeom prst="rect">
                      <a:avLst/>
                    </a:prstGeom>
                    <a:noFill/>
                    <a:ln>
                      <a:noFill/>
                    </a:ln>
                  </pic:spPr>
                </pic:pic>
              </a:graphicData>
            </a:graphic>
          </wp:inline>
        </w:drawing>
      </w:r>
      <w:bookmarkEnd w:id="0"/>
      <w:bookmarkEnd w:id="1"/>
      <w:bookmarkEnd w:id="2"/>
      <w:bookmarkEnd w:id="3"/>
    </w:p>
    <w:p w14:paraId="5DBC0DC6"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p>
    <w:p w14:paraId="12694178"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r w:rsidRPr="00770B72">
        <w:rPr>
          <w:rFonts w:ascii="Times New Roman" w:eastAsia="Calibri" w:hAnsi="Times New Roman" w:cs="Times New Roman"/>
          <w:b/>
          <w:bCs/>
          <w:sz w:val="24"/>
          <w:szCs w:val="24"/>
          <w:lang w:val="es-ES"/>
        </w:rPr>
        <w:t>Facultad de Comunicación</w:t>
      </w:r>
    </w:p>
    <w:p w14:paraId="6B015895"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p>
    <w:p w14:paraId="2DB02A9D" w14:textId="1696A884" w:rsidR="005F7500" w:rsidRPr="00770B72" w:rsidRDefault="003F6123" w:rsidP="00A1797A">
      <w:pPr>
        <w:spacing w:line="360" w:lineRule="auto"/>
        <w:ind w:left="720"/>
        <w:jc w:val="center"/>
        <w:rPr>
          <w:rFonts w:ascii="Times New Roman" w:eastAsia="Calibri" w:hAnsi="Times New Roman" w:cs="Times New Roman"/>
          <w:bCs/>
          <w:sz w:val="24"/>
          <w:szCs w:val="24"/>
          <w:lang w:val="es-ES"/>
        </w:rPr>
      </w:pPr>
      <w:r w:rsidRPr="00770B72">
        <w:rPr>
          <w:rFonts w:ascii="Times New Roman" w:eastAsia="Calibri" w:hAnsi="Times New Roman" w:cs="Times New Roman"/>
          <w:bCs/>
          <w:sz w:val="24"/>
          <w:szCs w:val="24"/>
          <w:lang w:val="es-ES"/>
        </w:rPr>
        <w:t>Opinión pública en internet en el Ecuador, en la era de la Ecología Humana de la Comunicación: un ecosistema en constante evolución</w:t>
      </w:r>
      <w:r w:rsidR="00295AB2" w:rsidRPr="00770B72">
        <w:rPr>
          <w:rFonts w:ascii="Times New Roman" w:eastAsia="Calibri" w:hAnsi="Times New Roman" w:cs="Times New Roman"/>
          <w:bCs/>
          <w:sz w:val="24"/>
          <w:szCs w:val="24"/>
          <w:lang w:val="es-ES"/>
        </w:rPr>
        <w:t>.</w:t>
      </w:r>
    </w:p>
    <w:p w14:paraId="5A5FA4D2" w14:textId="77777777" w:rsidR="00295AB2" w:rsidRPr="00770B72" w:rsidRDefault="00295AB2" w:rsidP="00A1797A">
      <w:pPr>
        <w:spacing w:line="360" w:lineRule="auto"/>
        <w:jc w:val="center"/>
        <w:rPr>
          <w:rFonts w:ascii="Times New Roman" w:hAnsi="Times New Roman" w:cs="Times New Roman"/>
          <w:sz w:val="24"/>
          <w:szCs w:val="24"/>
          <w:lang w:val="es-ES"/>
        </w:rPr>
      </w:pPr>
    </w:p>
    <w:p w14:paraId="2242F9B0"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r w:rsidRPr="00770B72">
        <w:rPr>
          <w:rFonts w:ascii="Times New Roman" w:eastAsia="Calibri" w:hAnsi="Times New Roman" w:cs="Times New Roman"/>
          <w:b/>
          <w:bCs/>
          <w:sz w:val="24"/>
          <w:szCs w:val="24"/>
          <w:lang w:val="es-ES"/>
        </w:rPr>
        <w:t>Trabajo de Titulación para la obtención del Título de Licenciatura en Comunicación</w:t>
      </w:r>
    </w:p>
    <w:p w14:paraId="7E718FE7"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p>
    <w:p w14:paraId="65AA8F3F" w14:textId="61F63F10" w:rsidR="00295AB2" w:rsidRPr="00770B72" w:rsidRDefault="00A456B3" w:rsidP="00A1797A">
      <w:pPr>
        <w:spacing w:line="360" w:lineRule="auto"/>
        <w:jc w:val="center"/>
        <w:rPr>
          <w:rFonts w:ascii="Times New Roman" w:eastAsia="Calibri" w:hAnsi="Times New Roman" w:cs="Times New Roman"/>
          <w:b/>
          <w:bCs/>
          <w:sz w:val="24"/>
          <w:szCs w:val="24"/>
          <w:lang w:val="es-ES"/>
        </w:rPr>
      </w:pPr>
      <w:r w:rsidRPr="00770B72">
        <w:rPr>
          <w:rFonts w:ascii="Times New Roman" w:eastAsia="Calibri" w:hAnsi="Times New Roman" w:cs="Times New Roman"/>
          <w:b/>
          <w:bCs/>
          <w:sz w:val="24"/>
          <w:szCs w:val="24"/>
          <w:lang w:val="es-ES"/>
        </w:rPr>
        <w:t>Presentado</w:t>
      </w:r>
      <w:r w:rsidR="00295AB2" w:rsidRPr="00770B72">
        <w:rPr>
          <w:rFonts w:ascii="Times New Roman" w:eastAsia="Calibri" w:hAnsi="Times New Roman" w:cs="Times New Roman"/>
          <w:b/>
          <w:bCs/>
          <w:sz w:val="24"/>
          <w:szCs w:val="24"/>
          <w:lang w:val="es-ES"/>
        </w:rPr>
        <w:t xml:space="preserve"> por:</w:t>
      </w:r>
    </w:p>
    <w:p w14:paraId="5B464751" w14:textId="3A9BC256" w:rsidR="00295AB2" w:rsidRPr="00770B72" w:rsidRDefault="000D6F43" w:rsidP="00A1797A">
      <w:pPr>
        <w:spacing w:line="360" w:lineRule="auto"/>
        <w:jc w:val="center"/>
        <w:rPr>
          <w:rFonts w:ascii="Times New Roman" w:eastAsia="Calibri" w:hAnsi="Times New Roman" w:cs="Times New Roman"/>
          <w:bCs/>
          <w:sz w:val="24"/>
          <w:szCs w:val="24"/>
          <w:lang w:val="es-ES"/>
        </w:rPr>
      </w:pPr>
      <w:r w:rsidRPr="00770B72">
        <w:rPr>
          <w:rFonts w:ascii="Times New Roman" w:eastAsia="Calibri" w:hAnsi="Times New Roman" w:cs="Times New Roman"/>
          <w:bCs/>
          <w:sz w:val="24"/>
          <w:szCs w:val="24"/>
          <w:lang w:val="es-ES"/>
        </w:rPr>
        <w:t>Luis Ernesto Montenegro Cajamarca</w:t>
      </w:r>
    </w:p>
    <w:p w14:paraId="322AC9B1"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p>
    <w:p w14:paraId="2E8847EB"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r w:rsidRPr="00770B72">
        <w:rPr>
          <w:rFonts w:ascii="Times New Roman" w:eastAsia="Calibri" w:hAnsi="Times New Roman" w:cs="Times New Roman"/>
          <w:b/>
          <w:bCs/>
          <w:sz w:val="24"/>
          <w:szCs w:val="24"/>
          <w:lang w:val="es-ES"/>
        </w:rPr>
        <w:t>Tutor:</w:t>
      </w:r>
    </w:p>
    <w:p w14:paraId="3D3BDA30" w14:textId="040AD9A2" w:rsidR="00295AB2" w:rsidRPr="00770B72" w:rsidRDefault="00D36B83" w:rsidP="00A1797A">
      <w:pPr>
        <w:spacing w:line="360" w:lineRule="auto"/>
        <w:jc w:val="center"/>
        <w:rPr>
          <w:rFonts w:ascii="Times New Roman" w:eastAsia="Calibri" w:hAnsi="Times New Roman" w:cs="Times New Roman"/>
          <w:bCs/>
          <w:sz w:val="24"/>
          <w:szCs w:val="24"/>
          <w:lang w:val="es-ES"/>
        </w:rPr>
      </w:pPr>
      <w:r w:rsidRPr="00770B72">
        <w:rPr>
          <w:rFonts w:ascii="Times New Roman" w:eastAsia="Calibri" w:hAnsi="Times New Roman" w:cs="Times New Roman"/>
          <w:bCs/>
          <w:sz w:val="24"/>
          <w:szCs w:val="24"/>
          <w:lang w:val="es-ES"/>
        </w:rPr>
        <w:t>Daniel Fernando López</w:t>
      </w:r>
      <w:r w:rsidR="00C319C4" w:rsidRPr="00770B72">
        <w:rPr>
          <w:rFonts w:ascii="Times New Roman" w:eastAsia="Calibri" w:hAnsi="Times New Roman" w:cs="Times New Roman"/>
          <w:bCs/>
          <w:sz w:val="24"/>
          <w:szCs w:val="24"/>
          <w:lang w:val="es-ES"/>
        </w:rPr>
        <w:t xml:space="preserve"> Jiménez</w:t>
      </w:r>
      <w:r w:rsidR="000C7062" w:rsidRPr="00770B72">
        <w:rPr>
          <w:rFonts w:ascii="Times New Roman" w:eastAsia="Calibri" w:hAnsi="Times New Roman" w:cs="Times New Roman"/>
          <w:bCs/>
          <w:sz w:val="24"/>
          <w:szCs w:val="24"/>
          <w:lang w:val="es-ES"/>
        </w:rPr>
        <w:t xml:space="preserve">, </w:t>
      </w:r>
      <w:proofErr w:type="spellStart"/>
      <w:r w:rsidR="00CB6C73" w:rsidRPr="00770B72">
        <w:rPr>
          <w:rFonts w:ascii="Times New Roman" w:eastAsia="Calibri" w:hAnsi="Times New Roman" w:cs="Times New Roman"/>
          <w:bCs/>
          <w:sz w:val="24"/>
          <w:szCs w:val="24"/>
          <w:lang w:val="es-ES"/>
        </w:rPr>
        <w:t>Ph.D</w:t>
      </w:r>
      <w:proofErr w:type="spellEnd"/>
      <w:r w:rsidR="00CB6C73" w:rsidRPr="00770B72">
        <w:rPr>
          <w:rFonts w:ascii="Times New Roman" w:eastAsia="Calibri" w:hAnsi="Times New Roman" w:cs="Times New Roman"/>
          <w:bCs/>
          <w:sz w:val="24"/>
          <w:szCs w:val="24"/>
          <w:lang w:val="es-ES"/>
        </w:rPr>
        <w:t>.</w:t>
      </w:r>
    </w:p>
    <w:p w14:paraId="3C2E38C8" w14:textId="77777777" w:rsidR="00295AB2" w:rsidRPr="00770B72" w:rsidRDefault="00295AB2" w:rsidP="00A1797A">
      <w:pPr>
        <w:spacing w:line="360" w:lineRule="auto"/>
        <w:jc w:val="center"/>
        <w:rPr>
          <w:rFonts w:ascii="Times New Roman" w:eastAsia="Calibri" w:hAnsi="Times New Roman" w:cs="Times New Roman"/>
          <w:b/>
          <w:bCs/>
          <w:sz w:val="24"/>
          <w:szCs w:val="24"/>
          <w:lang w:val="es-ES"/>
        </w:rPr>
      </w:pPr>
    </w:p>
    <w:p w14:paraId="54452639" w14:textId="693C446D" w:rsidR="00295AB2" w:rsidRPr="00770B72" w:rsidRDefault="007A1283" w:rsidP="00A1797A">
      <w:pPr>
        <w:spacing w:line="360" w:lineRule="auto"/>
        <w:jc w:val="center"/>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Quito, junio</w:t>
      </w:r>
      <w:r w:rsidR="00A1797A" w:rsidRPr="00770B72">
        <w:rPr>
          <w:rFonts w:ascii="Times New Roman" w:eastAsia="Calibri" w:hAnsi="Times New Roman" w:cs="Times New Roman"/>
          <w:b/>
          <w:bCs/>
          <w:sz w:val="24"/>
          <w:szCs w:val="24"/>
          <w:lang w:val="es-ES"/>
        </w:rPr>
        <w:t xml:space="preserve"> 2016</w:t>
      </w:r>
    </w:p>
    <w:p w14:paraId="7BD8432D" w14:textId="77777777" w:rsidR="00520DDE" w:rsidRPr="00770B72" w:rsidRDefault="00520DDE" w:rsidP="00A1797A">
      <w:pPr>
        <w:spacing w:line="360" w:lineRule="auto"/>
        <w:jc w:val="both"/>
        <w:rPr>
          <w:rFonts w:ascii="Times New Roman" w:eastAsia="Calibri" w:hAnsi="Times New Roman" w:cs="Times New Roman"/>
          <w:b/>
          <w:bCs/>
          <w:sz w:val="24"/>
          <w:szCs w:val="24"/>
          <w:lang w:val="es-ES"/>
        </w:rPr>
      </w:pPr>
    </w:p>
    <w:p w14:paraId="31D0C1A9" w14:textId="77777777" w:rsidR="00C460A1" w:rsidRPr="00770B72" w:rsidRDefault="00C460A1" w:rsidP="00A1797A">
      <w:pPr>
        <w:rPr>
          <w:rFonts w:ascii="Times New Roman" w:eastAsia="Times New Roman" w:hAnsi="Times New Roman" w:cs="Times New Roman"/>
          <w:b/>
          <w:bCs/>
          <w:sz w:val="28"/>
          <w:szCs w:val="28"/>
          <w:lang w:val="es-ES"/>
        </w:rPr>
      </w:pPr>
      <w:bookmarkStart w:id="4" w:name="_Toc432513395"/>
      <w:r w:rsidRPr="00770B72">
        <w:rPr>
          <w:rFonts w:ascii="Times New Roman" w:hAnsi="Times New Roman" w:cs="Times New Roman"/>
          <w:lang w:val="es-ES"/>
        </w:rPr>
        <w:br w:type="page"/>
      </w:r>
    </w:p>
    <w:p w14:paraId="36506754" w14:textId="4F45CCF2" w:rsidR="00EF41DF" w:rsidRPr="00770B72" w:rsidRDefault="00EF41DF" w:rsidP="00A1797A">
      <w:pPr>
        <w:pStyle w:val="Ttulo1"/>
        <w:numPr>
          <w:ilvl w:val="0"/>
          <w:numId w:val="0"/>
        </w:numPr>
        <w:spacing w:before="0" w:after="200" w:line="360" w:lineRule="auto"/>
        <w:ind w:left="432" w:hanging="432"/>
        <w:rPr>
          <w:rFonts w:ascii="Times New Roman" w:hAnsi="Times New Roman"/>
          <w:color w:val="auto"/>
          <w:lang w:val="es-ES"/>
        </w:rPr>
      </w:pPr>
      <w:bookmarkStart w:id="5" w:name="_Toc434795899"/>
      <w:bookmarkStart w:id="6" w:name="_Toc436085587"/>
      <w:bookmarkStart w:id="7" w:name="_Toc309999805"/>
      <w:bookmarkStart w:id="8" w:name="_Toc440460396"/>
      <w:bookmarkStart w:id="9" w:name="_Toc454365212"/>
      <w:r w:rsidRPr="00770B72">
        <w:rPr>
          <w:rFonts w:ascii="Times New Roman" w:hAnsi="Times New Roman"/>
          <w:color w:val="auto"/>
          <w:lang w:val="es-ES"/>
        </w:rPr>
        <w:lastRenderedPageBreak/>
        <w:t>RESUMEN</w:t>
      </w:r>
      <w:bookmarkEnd w:id="4"/>
      <w:bookmarkEnd w:id="5"/>
      <w:bookmarkEnd w:id="6"/>
      <w:bookmarkEnd w:id="7"/>
      <w:bookmarkEnd w:id="8"/>
      <w:bookmarkEnd w:id="9"/>
    </w:p>
    <w:p w14:paraId="5E5AD61D" w14:textId="77777777" w:rsidR="005A61C1" w:rsidRPr="00770B72" w:rsidRDefault="005A61C1" w:rsidP="00A1797A">
      <w:pPr>
        <w:spacing w:line="360" w:lineRule="auto"/>
        <w:rPr>
          <w:rFonts w:ascii="Times New Roman" w:hAnsi="Times New Roman" w:cs="Times New Roman"/>
          <w:lang w:val="es-ES"/>
        </w:rPr>
      </w:pPr>
    </w:p>
    <w:p w14:paraId="59493817" w14:textId="23E0D0F3" w:rsidR="002E3B57" w:rsidRPr="00770B72" w:rsidRDefault="002E3B57"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El </w:t>
      </w:r>
      <w:r w:rsidR="00083474" w:rsidRPr="00770B72">
        <w:rPr>
          <w:rFonts w:ascii="Times New Roman" w:hAnsi="Times New Roman" w:cs="Times New Roman"/>
          <w:sz w:val="24"/>
          <w:szCs w:val="24"/>
          <w:lang w:val="es-ES"/>
        </w:rPr>
        <w:t xml:space="preserve">presente </w:t>
      </w:r>
      <w:r w:rsidRPr="00770B72">
        <w:rPr>
          <w:rFonts w:ascii="Times New Roman" w:hAnsi="Times New Roman" w:cs="Times New Roman"/>
          <w:sz w:val="24"/>
          <w:szCs w:val="24"/>
          <w:lang w:val="es-ES"/>
        </w:rPr>
        <w:t xml:space="preserve">artículo muestra el resultado del análisis de investigación del </w:t>
      </w:r>
      <w:proofErr w:type="spellStart"/>
      <w:r w:rsidRPr="00770B72">
        <w:rPr>
          <w:rFonts w:ascii="Times New Roman" w:hAnsi="Times New Roman" w:cs="Times New Roman"/>
          <w:i/>
          <w:sz w:val="24"/>
          <w:szCs w:val="24"/>
          <w:lang w:val="es-ES"/>
        </w:rPr>
        <w:t>World</w:t>
      </w:r>
      <w:proofErr w:type="spellEnd"/>
      <w:r w:rsidRPr="00770B72">
        <w:rPr>
          <w:rFonts w:ascii="Times New Roman" w:hAnsi="Times New Roman" w:cs="Times New Roman"/>
          <w:i/>
          <w:sz w:val="24"/>
          <w:szCs w:val="24"/>
          <w:lang w:val="es-ES"/>
        </w:rPr>
        <w:t xml:space="preserve"> Internet Project</w:t>
      </w:r>
      <w:r w:rsidRPr="00770B72">
        <w:rPr>
          <w:rFonts w:ascii="Times New Roman" w:hAnsi="Times New Roman" w:cs="Times New Roman"/>
          <w:sz w:val="24"/>
          <w:szCs w:val="24"/>
          <w:lang w:val="es-ES"/>
        </w:rPr>
        <w:t xml:space="preserve"> -WIP-, capítulo Ecuador, en el presente documento se realiza un análisis de los resultados obtenidos durante el año 2014 a cargo del Centro de Investigaciones de Comunicación y Opinión Pública (CICOP) de la Facultad de Comunicación de la Universidad de Los Hemisferios, referente a internet y la expresión de la opinión pública con relación a la importancia y confiabilidad de la información; poder y comprensión político; opinión e importancia ciudadana.</w:t>
      </w:r>
    </w:p>
    <w:p w14:paraId="55D0C895" w14:textId="6D4D707A" w:rsidR="002E3B57" w:rsidRPr="00770B72" w:rsidRDefault="00EF41DF" w:rsidP="00A1797A">
      <w:pPr>
        <w:spacing w:line="360" w:lineRule="auto"/>
        <w:rPr>
          <w:rFonts w:ascii="Times New Roman" w:eastAsia="Calibri" w:hAnsi="Times New Roman" w:cs="Times New Roman"/>
          <w:bCs/>
          <w:sz w:val="24"/>
          <w:szCs w:val="24"/>
          <w:lang w:val="es-ES"/>
        </w:rPr>
      </w:pPr>
      <w:r w:rsidRPr="00770B72">
        <w:rPr>
          <w:rFonts w:ascii="Times New Roman" w:hAnsi="Times New Roman" w:cs="Times New Roman"/>
          <w:b/>
          <w:sz w:val="24"/>
          <w:szCs w:val="24"/>
          <w:lang w:val="es-ES"/>
        </w:rPr>
        <w:t xml:space="preserve">Palabras clave: </w:t>
      </w:r>
      <w:r w:rsidR="002E3B57" w:rsidRPr="00770B72">
        <w:rPr>
          <w:rFonts w:ascii="Times New Roman" w:eastAsia="Calibri" w:hAnsi="Times New Roman" w:cs="Times New Roman"/>
          <w:bCs/>
          <w:sz w:val="24"/>
          <w:szCs w:val="24"/>
          <w:lang w:val="es-ES"/>
        </w:rPr>
        <w:t>Internet, información, confiabilidad, política, gobierno.</w:t>
      </w:r>
    </w:p>
    <w:p w14:paraId="17D7B0A9" w14:textId="77777777" w:rsidR="001D63BD" w:rsidRPr="00770B72" w:rsidRDefault="001D63BD" w:rsidP="00A1797A">
      <w:pPr>
        <w:spacing w:line="360" w:lineRule="auto"/>
        <w:jc w:val="both"/>
        <w:rPr>
          <w:rFonts w:ascii="Times New Roman" w:hAnsi="Times New Roman" w:cs="Times New Roman"/>
          <w:sz w:val="24"/>
          <w:szCs w:val="24"/>
          <w:lang w:val="es-ES"/>
        </w:rPr>
      </w:pPr>
    </w:p>
    <w:p w14:paraId="2EF5129A" w14:textId="77777777" w:rsidR="001D63BD" w:rsidRPr="00770B72" w:rsidRDefault="001D63BD" w:rsidP="00A1797A">
      <w:pPr>
        <w:spacing w:line="360" w:lineRule="auto"/>
        <w:jc w:val="both"/>
        <w:rPr>
          <w:rFonts w:ascii="Times New Roman" w:hAnsi="Times New Roman" w:cs="Times New Roman"/>
          <w:lang w:val="es-ES"/>
        </w:rPr>
      </w:pPr>
      <w:r w:rsidRPr="00770B72">
        <w:rPr>
          <w:rFonts w:ascii="Times New Roman" w:hAnsi="Times New Roman" w:cs="Times New Roman"/>
          <w:lang w:val="es-ES"/>
        </w:rPr>
        <w:br w:type="page"/>
      </w:r>
    </w:p>
    <w:p w14:paraId="0AD77218" w14:textId="6A4000C1" w:rsidR="001D63BD" w:rsidRPr="00770B72" w:rsidRDefault="001D63BD" w:rsidP="00A1797A">
      <w:pPr>
        <w:pStyle w:val="Ttulo1"/>
        <w:numPr>
          <w:ilvl w:val="0"/>
          <w:numId w:val="0"/>
        </w:numPr>
        <w:spacing w:before="0" w:after="200" w:line="360" w:lineRule="auto"/>
        <w:ind w:left="432" w:hanging="432"/>
        <w:rPr>
          <w:rFonts w:ascii="Times New Roman" w:hAnsi="Times New Roman"/>
          <w:color w:val="auto"/>
          <w:lang w:val="es-ES"/>
        </w:rPr>
      </w:pPr>
      <w:bookmarkStart w:id="10" w:name="_Toc418523373"/>
      <w:bookmarkStart w:id="11" w:name="_Toc432513381"/>
      <w:bookmarkStart w:id="12" w:name="_Toc432513396"/>
      <w:bookmarkStart w:id="13" w:name="_Toc434795900"/>
      <w:bookmarkStart w:id="14" w:name="_Toc436085588"/>
      <w:bookmarkStart w:id="15" w:name="_Toc309999806"/>
      <w:bookmarkStart w:id="16" w:name="_Toc440460397"/>
      <w:bookmarkStart w:id="17" w:name="_Toc454365213"/>
      <w:r w:rsidRPr="00770B72">
        <w:rPr>
          <w:rFonts w:ascii="Times New Roman" w:hAnsi="Times New Roman"/>
          <w:color w:val="auto"/>
          <w:lang w:val="es-ES"/>
        </w:rPr>
        <w:lastRenderedPageBreak/>
        <w:t>DECLARACIÓN DE PRINCIPIOS</w:t>
      </w:r>
      <w:bookmarkEnd w:id="10"/>
      <w:bookmarkEnd w:id="11"/>
      <w:bookmarkEnd w:id="12"/>
      <w:bookmarkEnd w:id="13"/>
      <w:bookmarkEnd w:id="14"/>
      <w:bookmarkEnd w:id="15"/>
      <w:bookmarkEnd w:id="16"/>
      <w:bookmarkEnd w:id="17"/>
      <w:r w:rsidRPr="00770B72">
        <w:rPr>
          <w:rFonts w:ascii="Times New Roman" w:hAnsi="Times New Roman"/>
          <w:color w:val="auto"/>
          <w:lang w:val="es-ES"/>
        </w:rPr>
        <w:t xml:space="preserve"> </w:t>
      </w:r>
    </w:p>
    <w:p w14:paraId="0640B586" w14:textId="77777777" w:rsidR="001D63BD" w:rsidRPr="00770B72" w:rsidRDefault="001D63BD" w:rsidP="00A1797A">
      <w:pPr>
        <w:spacing w:line="360" w:lineRule="auto"/>
        <w:jc w:val="both"/>
        <w:rPr>
          <w:rFonts w:ascii="Times New Roman" w:hAnsi="Times New Roman" w:cs="Times New Roman"/>
          <w:lang w:val="es-ES"/>
        </w:rPr>
      </w:pPr>
    </w:p>
    <w:p w14:paraId="7B808EFF" w14:textId="60E956AB" w:rsidR="001D63BD" w:rsidRPr="00770B72" w:rsidRDefault="001D63BD"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El presente documento se ciñe a las normas éticas y reglamentarias de la Universidad de Los Hemisferios. Así, declaro que lo contenido en </w:t>
      </w:r>
      <w:r w:rsidR="007133C3" w:rsidRPr="00770B72">
        <w:rPr>
          <w:rFonts w:ascii="Times New Roman" w:hAnsi="Times New Roman" w:cs="Times New Roman"/>
          <w:sz w:val="24"/>
          <w:szCs w:val="24"/>
          <w:lang w:val="es-ES"/>
        </w:rPr>
        <w:t>este</w:t>
      </w:r>
      <w:r w:rsidRPr="00770B72">
        <w:rPr>
          <w:rFonts w:ascii="Times New Roman" w:hAnsi="Times New Roman" w:cs="Times New Roman"/>
          <w:sz w:val="24"/>
          <w:szCs w:val="24"/>
          <w:lang w:val="es-ES"/>
        </w:rPr>
        <w:t xml:space="preserv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0DFACB1E" w14:textId="77777777" w:rsidR="001D63BD" w:rsidRPr="00770B72" w:rsidRDefault="001D63BD"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694F08C0" w14:textId="77777777" w:rsidR="001D63BD" w:rsidRPr="00770B72" w:rsidRDefault="001D63BD" w:rsidP="00A1797A">
      <w:pPr>
        <w:spacing w:line="360" w:lineRule="auto"/>
        <w:jc w:val="both"/>
        <w:rPr>
          <w:rFonts w:ascii="Times New Roman" w:hAnsi="Times New Roman" w:cs="Times New Roman"/>
          <w:sz w:val="24"/>
          <w:szCs w:val="24"/>
          <w:lang w:val="es-ES"/>
        </w:rPr>
      </w:pPr>
    </w:p>
    <w:p w14:paraId="2974FF23" w14:textId="7EC6C0A7" w:rsidR="001D63BD" w:rsidRPr="00770B72" w:rsidRDefault="002E3B57" w:rsidP="00A1797A">
      <w:pPr>
        <w:spacing w:line="360" w:lineRule="auto"/>
        <w:jc w:val="both"/>
        <w:rPr>
          <w:rFonts w:ascii="Times New Roman" w:hAnsi="Times New Roman" w:cs="Times New Roman"/>
          <w:b/>
          <w:sz w:val="24"/>
          <w:szCs w:val="24"/>
          <w:lang w:val="es-ES"/>
        </w:rPr>
      </w:pPr>
      <w:r w:rsidRPr="00770B72">
        <w:rPr>
          <w:rFonts w:ascii="Times New Roman" w:hAnsi="Times New Roman" w:cs="Times New Roman"/>
          <w:b/>
          <w:sz w:val="24"/>
          <w:szCs w:val="24"/>
          <w:lang w:val="es-ES"/>
        </w:rPr>
        <w:t>Luis Ernesto Montenegro Cajamarca</w:t>
      </w:r>
    </w:p>
    <w:p w14:paraId="221CF1F9" w14:textId="201FC83F" w:rsidR="00C52623" w:rsidRPr="00770B72" w:rsidRDefault="002E3B57" w:rsidP="00A1797A">
      <w:pPr>
        <w:spacing w:line="360" w:lineRule="auto"/>
        <w:jc w:val="both"/>
        <w:rPr>
          <w:rFonts w:ascii="Times New Roman" w:hAnsi="Times New Roman" w:cs="Times New Roman"/>
          <w:b/>
          <w:sz w:val="24"/>
          <w:szCs w:val="24"/>
          <w:lang w:val="es-ES"/>
        </w:rPr>
      </w:pPr>
      <w:r w:rsidRPr="00770B72">
        <w:rPr>
          <w:rFonts w:ascii="Times New Roman" w:hAnsi="Times New Roman" w:cs="Times New Roman"/>
          <w:b/>
          <w:sz w:val="24"/>
          <w:szCs w:val="24"/>
          <w:lang w:val="es-ES"/>
        </w:rPr>
        <w:t>1715922009</w:t>
      </w:r>
    </w:p>
    <w:p w14:paraId="086CB1BE" w14:textId="77777777" w:rsidR="001D63BD" w:rsidRPr="00770B72" w:rsidRDefault="001D63BD" w:rsidP="00A1797A">
      <w:pPr>
        <w:spacing w:line="360" w:lineRule="auto"/>
        <w:jc w:val="both"/>
        <w:rPr>
          <w:rFonts w:ascii="Times New Roman" w:hAnsi="Times New Roman" w:cs="Times New Roman"/>
          <w:b/>
          <w:sz w:val="24"/>
          <w:szCs w:val="24"/>
          <w:lang w:val="es-ES"/>
        </w:rPr>
      </w:pPr>
    </w:p>
    <w:p w14:paraId="4CEB7933" w14:textId="77777777" w:rsidR="001D63BD" w:rsidRPr="00770B72" w:rsidRDefault="001D63BD" w:rsidP="00A1797A">
      <w:pPr>
        <w:spacing w:line="360" w:lineRule="auto"/>
        <w:jc w:val="both"/>
        <w:rPr>
          <w:rFonts w:ascii="Times New Roman" w:hAnsi="Times New Roman" w:cs="Times New Roman"/>
          <w:lang w:val="es-ES"/>
        </w:rPr>
      </w:pPr>
      <w:r w:rsidRPr="00770B72">
        <w:rPr>
          <w:rFonts w:ascii="Times New Roman" w:hAnsi="Times New Roman" w:cs="Times New Roman"/>
          <w:lang w:val="es-ES"/>
        </w:rPr>
        <w:br w:type="page"/>
      </w:r>
    </w:p>
    <w:p w14:paraId="75B58A0F" w14:textId="665F3F59" w:rsidR="001D63BD" w:rsidRPr="00770B72" w:rsidRDefault="001D63BD" w:rsidP="00A1797A">
      <w:pPr>
        <w:pStyle w:val="Ttulo1"/>
        <w:numPr>
          <w:ilvl w:val="0"/>
          <w:numId w:val="0"/>
        </w:numPr>
        <w:spacing w:before="0" w:after="200" w:line="360" w:lineRule="auto"/>
        <w:ind w:left="432" w:hanging="432"/>
        <w:rPr>
          <w:rFonts w:ascii="Times New Roman" w:hAnsi="Times New Roman"/>
          <w:color w:val="auto"/>
          <w:lang w:val="es-ES"/>
        </w:rPr>
      </w:pPr>
      <w:bookmarkStart w:id="18" w:name="_Toc432513398"/>
      <w:bookmarkStart w:id="19" w:name="_Toc434795901"/>
      <w:bookmarkStart w:id="20" w:name="_Toc436085589"/>
      <w:bookmarkStart w:id="21" w:name="_Toc309999807"/>
      <w:bookmarkStart w:id="22" w:name="_Toc440460398"/>
      <w:bookmarkStart w:id="23" w:name="_Toc454365214"/>
      <w:r w:rsidRPr="00770B72">
        <w:rPr>
          <w:rFonts w:ascii="Times New Roman" w:hAnsi="Times New Roman"/>
          <w:color w:val="auto"/>
          <w:lang w:val="es-ES"/>
        </w:rPr>
        <w:lastRenderedPageBreak/>
        <w:t>ÍNDICE</w:t>
      </w:r>
      <w:bookmarkEnd w:id="18"/>
      <w:bookmarkEnd w:id="19"/>
      <w:bookmarkEnd w:id="20"/>
      <w:bookmarkEnd w:id="21"/>
      <w:bookmarkEnd w:id="22"/>
      <w:bookmarkEnd w:id="23"/>
    </w:p>
    <w:sdt>
      <w:sdtPr>
        <w:id w:val="-948930273"/>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14:paraId="68B95E17" w14:textId="7E2BA9B3" w:rsidR="002350BB" w:rsidRDefault="002350BB" w:rsidP="007A1283">
          <w:pPr>
            <w:pStyle w:val="TtulodeTDC"/>
            <w:rPr>
              <w:rFonts w:eastAsiaTheme="minorEastAsia"/>
              <w:noProof/>
              <w:lang w:val="es-EC" w:eastAsia="es-EC"/>
            </w:rPr>
          </w:pPr>
          <w:r>
            <w:fldChar w:fldCharType="begin"/>
          </w:r>
          <w:r>
            <w:instrText xml:space="preserve"> TOC \o "1-3" \h \z \u </w:instrText>
          </w:r>
          <w:r>
            <w:fldChar w:fldCharType="separate"/>
          </w:r>
        </w:p>
        <w:p w14:paraId="2A5B7D23" w14:textId="77777777" w:rsidR="002350BB" w:rsidRDefault="002350BB">
          <w:pPr>
            <w:pStyle w:val="TDC1"/>
            <w:tabs>
              <w:tab w:val="right" w:leader="dot" w:pos="8488"/>
            </w:tabs>
            <w:rPr>
              <w:rFonts w:eastAsiaTheme="minorEastAsia"/>
              <w:noProof/>
              <w:lang w:val="es-EC" w:eastAsia="es-EC"/>
            </w:rPr>
          </w:pPr>
          <w:hyperlink w:anchor="_Toc454365212" w:history="1">
            <w:r w:rsidRPr="00CD7C1E">
              <w:rPr>
                <w:rStyle w:val="Hipervnculo"/>
                <w:rFonts w:ascii="Times New Roman" w:hAnsi="Times New Roman"/>
                <w:noProof/>
                <w:lang w:val="es-ES"/>
              </w:rPr>
              <w:t>RESUMEN</w:t>
            </w:r>
            <w:r>
              <w:rPr>
                <w:noProof/>
                <w:webHidden/>
              </w:rPr>
              <w:tab/>
            </w:r>
            <w:r>
              <w:rPr>
                <w:noProof/>
                <w:webHidden/>
              </w:rPr>
              <w:fldChar w:fldCharType="begin"/>
            </w:r>
            <w:r>
              <w:rPr>
                <w:noProof/>
                <w:webHidden/>
              </w:rPr>
              <w:instrText xml:space="preserve"> PAGEREF _Toc454365212 \h </w:instrText>
            </w:r>
            <w:r>
              <w:rPr>
                <w:noProof/>
                <w:webHidden/>
              </w:rPr>
            </w:r>
            <w:r>
              <w:rPr>
                <w:noProof/>
                <w:webHidden/>
              </w:rPr>
              <w:fldChar w:fldCharType="separate"/>
            </w:r>
            <w:r>
              <w:rPr>
                <w:noProof/>
                <w:webHidden/>
              </w:rPr>
              <w:t>2</w:t>
            </w:r>
            <w:r>
              <w:rPr>
                <w:noProof/>
                <w:webHidden/>
              </w:rPr>
              <w:fldChar w:fldCharType="end"/>
            </w:r>
          </w:hyperlink>
        </w:p>
        <w:p w14:paraId="12DC66F5" w14:textId="77777777" w:rsidR="002350BB" w:rsidRDefault="002350BB">
          <w:pPr>
            <w:pStyle w:val="TDC1"/>
            <w:tabs>
              <w:tab w:val="right" w:leader="dot" w:pos="8488"/>
            </w:tabs>
            <w:rPr>
              <w:rFonts w:eastAsiaTheme="minorEastAsia"/>
              <w:noProof/>
              <w:lang w:val="es-EC" w:eastAsia="es-EC"/>
            </w:rPr>
          </w:pPr>
          <w:hyperlink w:anchor="_Toc454365213" w:history="1">
            <w:r w:rsidRPr="00CD7C1E">
              <w:rPr>
                <w:rStyle w:val="Hipervnculo"/>
                <w:rFonts w:ascii="Times New Roman" w:hAnsi="Times New Roman"/>
                <w:noProof/>
                <w:lang w:val="es-ES"/>
              </w:rPr>
              <w:t>DECLARACIÓN DE PRINCIPIOS</w:t>
            </w:r>
            <w:r>
              <w:rPr>
                <w:noProof/>
                <w:webHidden/>
              </w:rPr>
              <w:tab/>
            </w:r>
            <w:r>
              <w:rPr>
                <w:noProof/>
                <w:webHidden/>
              </w:rPr>
              <w:fldChar w:fldCharType="begin"/>
            </w:r>
            <w:r>
              <w:rPr>
                <w:noProof/>
                <w:webHidden/>
              </w:rPr>
              <w:instrText xml:space="preserve"> PAGEREF _Toc454365213 \h </w:instrText>
            </w:r>
            <w:r>
              <w:rPr>
                <w:noProof/>
                <w:webHidden/>
              </w:rPr>
            </w:r>
            <w:r>
              <w:rPr>
                <w:noProof/>
                <w:webHidden/>
              </w:rPr>
              <w:fldChar w:fldCharType="separate"/>
            </w:r>
            <w:r>
              <w:rPr>
                <w:noProof/>
                <w:webHidden/>
              </w:rPr>
              <w:t>3</w:t>
            </w:r>
            <w:r>
              <w:rPr>
                <w:noProof/>
                <w:webHidden/>
              </w:rPr>
              <w:fldChar w:fldCharType="end"/>
            </w:r>
          </w:hyperlink>
        </w:p>
        <w:p w14:paraId="2C66842C" w14:textId="77777777" w:rsidR="002350BB" w:rsidRDefault="002350BB">
          <w:pPr>
            <w:pStyle w:val="TDC1"/>
            <w:tabs>
              <w:tab w:val="right" w:leader="dot" w:pos="8488"/>
            </w:tabs>
            <w:rPr>
              <w:rFonts w:eastAsiaTheme="minorEastAsia"/>
              <w:noProof/>
              <w:lang w:val="es-EC" w:eastAsia="es-EC"/>
            </w:rPr>
          </w:pPr>
          <w:hyperlink w:anchor="_Toc454365214" w:history="1">
            <w:r w:rsidRPr="00CD7C1E">
              <w:rPr>
                <w:rStyle w:val="Hipervnculo"/>
                <w:rFonts w:ascii="Times New Roman" w:hAnsi="Times New Roman"/>
                <w:noProof/>
                <w:lang w:val="es-ES"/>
              </w:rPr>
              <w:t>ÍNDICE</w:t>
            </w:r>
            <w:r>
              <w:rPr>
                <w:noProof/>
                <w:webHidden/>
              </w:rPr>
              <w:tab/>
            </w:r>
            <w:r>
              <w:rPr>
                <w:noProof/>
                <w:webHidden/>
              </w:rPr>
              <w:fldChar w:fldCharType="begin"/>
            </w:r>
            <w:r>
              <w:rPr>
                <w:noProof/>
                <w:webHidden/>
              </w:rPr>
              <w:instrText xml:space="preserve"> PAGEREF _Toc454365214 \h </w:instrText>
            </w:r>
            <w:r>
              <w:rPr>
                <w:noProof/>
                <w:webHidden/>
              </w:rPr>
            </w:r>
            <w:r>
              <w:rPr>
                <w:noProof/>
                <w:webHidden/>
              </w:rPr>
              <w:fldChar w:fldCharType="separate"/>
            </w:r>
            <w:r>
              <w:rPr>
                <w:noProof/>
                <w:webHidden/>
              </w:rPr>
              <w:t>4</w:t>
            </w:r>
            <w:r>
              <w:rPr>
                <w:noProof/>
                <w:webHidden/>
              </w:rPr>
              <w:fldChar w:fldCharType="end"/>
            </w:r>
          </w:hyperlink>
        </w:p>
        <w:p w14:paraId="73E9442E" w14:textId="77777777" w:rsidR="002350BB" w:rsidRDefault="002350BB">
          <w:pPr>
            <w:pStyle w:val="TDC1"/>
            <w:tabs>
              <w:tab w:val="right" w:leader="dot" w:pos="8488"/>
            </w:tabs>
            <w:rPr>
              <w:rFonts w:eastAsiaTheme="minorEastAsia"/>
              <w:noProof/>
              <w:lang w:val="es-EC" w:eastAsia="es-EC"/>
            </w:rPr>
          </w:pPr>
          <w:hyperlink w:anchor="_Toc454365215" w:history="1">
            <w:r w:rsidRPr="00CD7C1E">
              <w:rPr>
                <w:rStyle w:val="Hipervnculo"/>
                <w:rFonts w:ascii="Times New Roman" w:hAnsi="Times New Roman"/>
                <w:noProof/>
                <w:lang w:val="es-ES"/>
              </w:rPr>
              <w:t>ÍNDICE DE TABLAS</w:t>
            </w:r>
            <w:r>
              <w:rPr>
                <w:noProof/>
                <w:webHidden/>
              </w:rPr>
              <w:tab/>
            </w:r>
            <w:r>
              <w:rPr>
                <w:noProof/>
                <w:webHidden/>
              </w:rPr>
              <w:fldChar w:fldCharType="begin"/>
            </w:r>
            <w:r>
              <w:rPr>
                <w:noProof/>
                <w:webHidden/>
              </w:rPr>
              <w:instrText xml:space="preserve"> PAGEREF _Toc454365215 \h </w:instrText>
            </w:r>
            <w:r>
              <w:rPr>
                <w:noProof/>
                <w:webHidden/>
              </w:rPr>
            </w:r>
            <w:r>
              <w:rPr>
                <w:noProof/>
                <w:webHidden/>
              </w:rPr>
              <w:fldChar w:fldCharType="separate"/>
            </w:r>
            <w:r>
              <w:rPr>
                <w:noProof/>
                <w:webHidden/>
              </w:rPr>
              <w:t>5</w:t>
            </w:r>
            <w:r>
              <w:rPr>
                <w:noProof/>
                <w:webHidden/>
              </w:rPr>
              <w:fldChar w:fldCharType="end"/>
            </w:r>
          </w:hyperlink>
        </w:p>
        <w:p w14:paraId="56E97B64" w14:textId="77777777" w:rsidR="002350BB" w:rsidRDefault="002350BB">
          <w:pPr>
            <w:pStyle w:val="TDC1"/>
            <w:tabs>
              <w:tab w:val="right" w:leader="dot" w:pos="8488"/>
            </w:tabs>
            <w:rPr>
              <w:rFonts w:eastAsiaTheme="minorEastAsia"/>
              <w:noProof/>
              <w:lang w:val="es-EC" w:eastAsia="es-EC"/>
            </w:rPr>
          </w:pPr>
          <w:hyperlink w:anchor="_Toc454365216" w:history="1">
            <w:r w:rsidRPr="00CD7C1E">
              <w:rPr>
                <w:rStyle w:val="Hipervnculo"/>
                <w:rFonts w:ascii="Times New Roman" w:hAnsi="Times New Roman"/>
                <w:noProof/>
                <w:lang w:val="es-ES"/>
              </w:rPr>
              <w:t>RESUMEN</w:t>
            </w:r>
            <w:r>
              <w:rPr>
                <w:noProof/>
                <w:webHidden/>
              </w:rPr>
              <w:tab/>
            </w:r>
            <w:r>
              <w:rPr>
                <w:noProof/>
                <w:webHidden/>
              </w:rPr>
              <w:fldChar w:fldCharType="begin"/>
            </w:r>
            <w:r>
              <w:rPr>
                <w:noProof/>
                <w:webHidden/>
              </w:rPr>
              <w:instrText xml:space="preserve"> PAGEREF _Toc454365216 \h </w:instrText>
            </w:r>
            <w:r>
              <w:rPr>
                <w:noProof/>
                <w:webHidden/>
              </w:rPr>
            </w:r>
            <w:r>
              <w:rPr>
                <w:noProof/>
                <w:webHidden/>
              </w:rPr>
              <w:fldChar w:fldCharType="separate"/>
            </w:r>
            <w:r>
              <w:rPr>
                <w:noProof/>
                <w:webHidden/>
              </w:rPr>
              <w:t>6</w:t>
            </w:r>
            <w:r>
              <w:rPr>
                <w:noProof/>
                <w:webHidden/>
              </w:rPr>
              <w:fldChar w:fldCharType="end"/>
            </w:r>
          </w:hyperlink>
        </w:p>
        <w:p w14:paraId="562F8DB5" w14:textId="77777777" w:rsidR="002350BB" w:rsidRDefault="002350BB">
          <w:pPr>
            <w:pStyle w:val="TDC1"/>
            <w:tabs>
              <w:tab w:val="right" w:leader="dot" w:pos="8488"/>
            </w:tabs>
            <w:rPr>
              <w:rFonts w:eastAsiaTheme="minorEastAsia"/>
              <w:noProof/>
              <w:lang w:val="es-EC" w:eastAsia="es-EC"/>
            </w:rPr>
          </w:pPr>
          <w:hyperlink w:anchor="_Toc454365217" w:history="1">
            <w:r w:rsidRPr="00CD7C1E">
              <w:rPr>
                <w:rStyle w:val="Hipervnculo"/>
                <w:rFonts w:ascii="Times New Roman" w:hAnsi="Times New Roman"/>
                <w:noProof/>
                <w:lang w:val="en-US"/>
              </w:rPr>
              <w:t>ABSTRACT</w:t>
            </w:r>
            <w:r>
              <w:rPr>
                <w:noProof/>
                <w:webHidden/>
              </w:rPr>
              <w:tab/>
            </w:r>
            <w:r>
              <w:rPr>
                <w:noProof/>
                <w:webHidden/>
              </w:rPr>
              <w:fldChar w:fldCharType="begin"/>
            </w:r>
            <w:r>
              <w:rPr>
                <w:noProof/>
                <w:webHidden/>
              </w:rPr>
              <w:instrText xml:space="preserve"> PAGEREF _Toc454365217 \h </w:instrText>
            </w:r>
            <w:r>
              <w:rPr>
                <w:noProof/>
                <w:webHidden/>
              </w:rPr>
            </w:r>
            <w:r>
              <w:rPr>
                <w:noProof/>
                <w:webHidden/>
              </w:rPr>
              <w:fldChar w:fldCharType="separate"/>
            </w:r>
            <w:r>
              <w:rPr>
                <w:noProof/>
                <w:webHidden/>
              </w:rPr>
              <w:t>6</w:t>
            </w:r>
            <w:r>
              <w:rPr>
                <w:noProof/>
                <w:webHidden/>
              </w:rPr>
              <w:fldChar w:fldCharType="end"/>
            </w:r>
          </w:hyperlink>
        </w:p>
        <w:p w14:paraId="795C458C" w14:textId="77777777" w:rsidR="002350BB" w:rsidRDefault="002350BB">
          <w:pPr>
            <w:pStyle w:val="TDC1"/>
            <w:tabs>
              <w:tab w:val="left" w:pos="440"/>
              <w:tab w:val="right" w:leader="dot" w:pos="8488"/>
            </w:tabs>
            <w:rPr>
              <w:rFonts w:eastAsiaTheme="minorEastAsia"/>
              <w:noProof/>
              <w:lang w:val="es-EC" w:eastAsia="es-EC"/>
            </w:rPr>
          </w:pPr>
          <w:hyperlink w:anchor="_Toc454365218" w:history="1">
            <w:r w:rsidRPr="00CD7C1E">
              <w:rPr>
                <w:rStyle w:val="Hipervnculo"/>
                <w:rFonts w:ascii="Times New Roman" w:hAnsi="Times New Roman"/>
                <w:noProof/>
                <w:lang w:val="es-ES"/>
              </w:rPr>
              <w:t>1</w:t>
            </w:r>
            <w:r>
              <w:rPr>
                <w:rFonts w:eastAsiaTheme="minorEastAsia"/>
                <w:noProof/>
                <w:lang w:val="es-EC" w:eastAsia="es-EC"/>
              </w:rPr>
              <w:tab/>
            </w:r>
            <w:r w:rsidRPr="00CD7C1E">
              <w:rPr>
                <w:rStyle w:val="Hipervnculo"/>
                <w:rFonts w:ascii="Times New Roman" w:hAnsi="Times New Roman"/>
                <w:noProof/>
                <w:lang w:val="es-ES"/>
              </w:rPr>
              <w:t>INTRODUCCIÓN</w:t>
            </w:r>
            <w:r w:rsidRPr="007A1283">
              <w:rPr>
                <w:rFonts w:ascii="Times New Roman" w:hAnsi="Times New Roman" w:cs="Times New Roman"/>
                <w:noProof/>
                <w:webHidden/>
                <w:sz w:val="24"/>
                <w:szCs w:val="24"/>
              </w:rPr>
              <w:tab/>
            </w:r>
            <w:r>
              <w:rPr>
                <w:noProof/>
                <w:webHidden/>
              </w:rPr>
              <w:fldChar w:fldCharType="begin"/>
            </w:r>
            <w:r>
              <w:rPr>
                <w:noProof/>
                <w:webHidden/>
              </w:rPr>
              <w:instrText xml:space="preserve"> PAGEREF _Toc454365218 \h </w:instrText>
            </w:r>
            <w:r>
              <w:rPr>
                <w:noProof/>
                <w:webHidden/>
              </w:rPr>
            </w:r>
            <w:r>
              <w:rPr>
                <w:noProof/>
                <w:webHidden/>
              </w:rPr>
              <w:fldChar w:fldCharType="separate"/>
            </w:r>
            <w:r>
              <w:rPr>
                <w:noProof/>
                <w:webHidden/>
              </w:rPr>
              <w:t>6</w:t>
            </w:r>
            <w:r>
              <w:rPr>
                <w:noProof/>
                <w:webHidden/>
              </w:rPr>
              <w:fldChar w:fldCharType="end"/>
            </w:r>
          </w:hyperlink>
        </w:p>
        <w:p w14:paraId="63E5022B" w14:textId="77777777" w:rsidR="002350BB" w:rsidRDefault="002350BB">
          <w:pPr>
            <w:pStyle w:val="TDC1"/>
            <w:tabs>
              <w:tab w:val="left" w:pos="440"/>
              <w:tab w:val="right" w:leader="dot" w:pos="8488"/>
            </w:tabs>
            <w:rPr>
              <w:rFonts w:eastAsiaTheme="minorEastAsia"/>
              <w:noProof/>
              <w:lang w:val="es-EC" w:eastAsia="es-EC"/>
            </w:rPr>
          </w:pPr>
          <w:hyperlink w:anchor="_Toc454365219" w:history="1">
            <w:r w:rsidRPr="00CD7C1E">
              <w:rPr>
                <w:rStyle w:val="Hipervnculo"/>
                <w:rFonts w:ascii="Times New Roman" w:hAnsi="Times New Roman"/>
                <w:noProof/>
                <w:lang w:val="es-ES"/>
              </w:rPr>
              <w:t>2</w:t>
            </w:r>
            <w:r>
              <w:rPr>
                <w:rFonts w:eastAsiaTheme="minorEastAsia"/>
                <w:noProof/>
                <w:lang w:val="es-EC" w:eastAsia="es-EC"/>
              </w:rPr>
              <w:tab/>
            </w:r>
            <w:r w:rsidRPr="00CD7C1E">
              <w:rPr>
                <w:rStyle w:val="Hipervnculo"/>
                <w:rFonts w:ascii="Times New Roman" w:hAnsi="Times New Roman"/>
                <w:noProof/>
                <w:lang w:val="es-ES"/>
              </w:rPr>
              <w:t>MARCO REFERENCIAL</w:t>
            </w:r>
            <w:r>
              <w:rPr>
                <w:noProof/>
                <w:webHidden/>
              </w:rPr>
              <w:tab/>
            </w:r>
            <w:r>
              <w:rPr>
                <w:noProof/>
                <w:webHidden/>
              </w:rPr>
              <w:fldChar w:fldCharType="begin"/>
            </w:r>
            <w:r>
              <w:rPr>
                <w:noProof/>
                <w:webHidden/>
              </w:rPr>
              <w:instrText xml:space="preserve"> PAGEREF _Toc454365219 \h </w:instrText>
            </w:r>
            <w:r>
              <w:rPr>
                <w:noProof/>
                <w:webHidden/>
              </w:rPr>
            </w:r>
            <w:r>
              <w:rPr>
                <w:noProof/>
                <w:webHidden/>
              </w:rPr>
              <w:fldChar w:fldCharType="separate"/>
            </w:r>
            <w:r>
              <w:rPr>
                <w:noProof/>
                <w:webHidden/>
              </w:rPr>
              <w:t>8</w:t>
            </w:r>
            <w:r>
              <w:rPr>
                <w:noProof/>
                <w:webHidden/>
              </w:rPr>
              <w:fldChar w:fldCharType="end"/>
            </w:r>
          </w:hyperlink>
        </w:p>
        <w:p w14:paraId="639124A1" w14:textId="77777777" w:rsidR="002350BB" w:rsidRDefault="002350BB">
          <w:pPr>
            <w:pStyle w:val="TDC2"/>
            <w:tabs>
              <w:tab w:val="left" w:pos="880"/>
              <w:tab w:val="right" w:leader="dot" w:pos="8488"/>
            </w:tabs>
            <w:rPr>
              <w:rFonts w:eastAsiaTheme="minorEastAsia"/>
              <w:noProof/>
              <w:lang w:val="es-EC" w:eastAsia="es-EC"/>
            </w:rPr>
          </w:pPr>
          <w:hyperlink w:anchor="_Toc454365220" w:history="1">
            <w:r w:rsidRPr="00CD7C1E">
              <w:rPr>
                <w:rStyle w:val="Hipervnculo"/>
                <w:rFonts w:ascii="Times New Roman" w:hAnsi="Times New Roman"/>
                <w:noProof/>
                <w:lang w:val="es-ES"/>
              </w:rPr>
              <w:t>2.1</w:t>
            </w:r>
            <w:r>
              <w:rPr>
                <w:rFonts w:eastAsiaTheme="minorEastAsia"/>
                <w:noProof/>
                <w:lang w:val="es-EC" w:eastAsia="es-EC"/>
              </w:rPr>
              <w:tab/>
            </w:r>
            <w:r w:rsidRPr="00CD7C1E">
              <w:rPr>
                <w:rStyle w:val="Hipervnculo"/>
                <w:rFonts w:ascii="Times New Roman" w:hAnsi="Times New Roman"/>
                <w:noProof/>
                <w:lang w:val="es-ES"/>
              </w:rPr>
              <w:t>Internet</w:t>
            </w:r>
            <w:r>
              <w:rPr>
                <w:noProof/>
                <w:webHidden/>
              </w:rPr>
              <w:tab/>
            </w:r>
            <w:r>
              <w:rPr>
                <w:noProof/>
                <w:webHidden/>
              </w:rPr>
              <w:fldChar w:fldCharType="begin"/>
            </w:r>
            <w:r>
              <w:rPr>
                <w:noProof/>
                <w:webHidden/>
              </w:rPr>
              <w:instrText xml:space="preserve"> PAGEREF _Toc454365220 \h </w:instrText>
            </w:r>
            <w:r>
              <w:rPr>
                <w:noProof/>
                <w:webHidden/>
              </w:rPr>
            </w:r>
            <w:r>
              <w:rPr>
                <w:noProof/>
                <w:webHidden/>
              </w:rPr>
              <w:fldChar w:fldCharType="separate"/>
            </w:r>
            <w:r>
              <w:rPr>
                <w:noProof/>
                <w:webHidden/>
              </w:rPr>
              <w:t>8</w:t>
            </w:r>
            <w:r>
              <w:rPr>
                <w:noProof/>
                <w:webHidden/>
              </w:rPr>
              <w:fldChar w:fldCharType="end"/>
            </w:r>
          </w:hyperlink>
        </w:p>
        <w:p w14:paraId="52371BBD" w14:textId="77777777" w:rsidR="002350BB" w:rsidRDefault="002350BB">
          <w:pPr>
            <w:pStyle w:val="TDC2"/>
            <w:tabs>
              <w:tab w:val="left" w:pos="880"/>
              <w:tab w:val="right" w:leader="dot" w:pos="8488"/>
            </w:tabs>
            <w:rPr>
              <w:rFonts w:eastAsiaTheme="minorEastAsia"/>
              <w:noProof/>
              <w:lang w:val="es-EC" w:eastAsia="es-EC"/>
            </w:rPr>
          </w:pPr>
          <w:hyperlink w:anchor="_Toc454365221" w:history="1">
            <w:r w:rsidRPr="00CD7C1E">
              <w:rPr>
                <w:rStyle w:val="Hipervnculo"/>
                <w:rFonts w:ascii="Times New Roman" w:hAnsi="Times New Roman"/>
                <w:noProof/>
                <w:lang w:val="es-ES"/>
              </w:rPr>
              <w:t>2.2</w:t>
            </w:r>
            <w:r>
              <w:rPr>
                <w:rFonts w:eastAsiaTheme="minorEastAsia"/>
                <w:noProof/>
                <w:lang w:val="es-EC" w:eastAsia="es-EC"/>
              </w:rPr>
              <w:tab/>
            </w:r>
            <w:r w:rsidRPr="00CD7C1E">
              <w:rPr>
                <w:rStyle w:val="Hipervnculo"/>
                <w:rFonts w:ascii="Times New Roman" w:hAnsi="Times New Roman"/>
                <w:noProof/>
                <w:lang w:val="es-ES"/>
              </w:rPr>
              <w:t>Opinión Pública</w:t>
            </w:r>
            <w:r>
              <w:rPr>
                <w:noProof/>
                <w:webHidden/>
              </w:rPr>
              <w:tab/>
            </w:r>
            <w:r>
              <w:rPr>
                <w:noProof/>
                <w:webHidden/>
              </w:rPr>
              <w:fldChar w:fldCharType="begin"/>
            </w:r>
            <w:r>
              <w:rPr>
                <w:noProof/>
                <w:webHidden/>
              </w:rPr>
              <w:instrText xml:space="preserve"> PAGEREF _Toc454365221 \h </w:instrText>
            </w:r>
            <w:r>
              <w:rPr>
                <w:noProof/>
                <w:webHidden/>
              </w:rPr>
            </w:r>
            <w:r>
              <w:rPr>
                <w:noProof/>
                <w:webHidden/>
              </w:rPr>
              <w:fldChar w:fldCharType="separate"/>
            </w:r>
            <w:r>
              <w:rPr>
                <w:noProof/>
                <w:webHidden/>
              </w:rPr>
              <w:t>11</w:t>
            </w:r>
            <w:r>
              <w:rPr>
                <w:noProof/>
                <w:webHidden/>
              </w:rPr>
              <w:fldChar w:fldCharType="end"/>
            </w:r>
          </w:hyperlink>
        </w:p>
        <w:p w14:paraId="2730070A" w14:textId="77777777" w:rsidR="002350BB" w:rsidRDefault="002350BB">
          <w:pPr>
            <w:pStyle w:val="TDC2"/>
            <w:tabs>
              <w:tab w:val="left" w:pos="880"/>
              <w:tab w:val="right" w:leader="dot" w:pos="8488"/>
            </w:tabs>
            <w:rPr>
              <w:rFonts w:eastAsiaTheme="minorEastAsia"/>
              <w:noProof/>
              <w:lang w:val="es-EC" w:eastAsia="es-EC"/>
            </w:rPr>
          </w:pPr>
          <w:hyperlink w:anchor="_Toc454365222" w:history="1">
            <w:r w:rsidRPr="00CD7C1E">
              <w:rPr>
                <w:rStyle w:val="Hipervnculo"/>
                <w:rFonts w:ascii="Times New Roman" w:hAnsi="Times New Roman"/>
                <w:noProof/>
                <w:lang w:val="es-ES"/>
              </w:rPr>
              <w:t>2.3</w:t>
            </w:r>
            <w:r>
              <w:rPr>
                <w:rFonts w:eastAsiaTheme="minorEastAsia"/>
                <w:noProof/>
                <w:lang w:val="es-EC" w:eastAsia="es-EC"/>
              </w:rPr>
              <w:tab/>
            </w:r>
            <w:r w:rsidRPr="00CD7C1E">
              <w:rPr>
                <w:rStyle w:val="Hipervnculo"/>
                <w:rFonts w:ascii="Times New Roman" w:hAnsi="Times New Roman"/>
                <w:noProof/>
                <w:lang w:val="es-ES"/>
              </w:rPr>
              <w:t>Ecología de Medios</w:t>
            </w:r>
            <w:r>
              <w:rPr>
                <w:noProof/>
                <w:webHidden/>
              </w:rPr>
              <w:tab/>
            </w:r>
            <w:r>
              <w:rPr>
                <w:noProof/>
                <w:webHidden/>
              </w:rPr>
              <w:fldChar w:fldCharType="begin"/>
            </w:r>
            <w:r>
              <w:rPr>
                <w:noProof/>
                <w:webHidden/>
              </w:rPr>
              <w:instrText xml:space="preserve"> PAGEREF _Toc454365222 \h </w:instrText>
            </w:r>
            <w:r>
              <w:rPr>
                <w:noProof/>
                <w:webHidden/>
              </w:rPr>
            </w:r>
            <w:r>
              <w:rPr>
                <w:noProof/>
                <w:webHidden/>
              </w:rPr>
              <w:fldChar w:fldCharType="separate"/>
            </w:r>
            <w:r>
              <w:rPr>
                <w:noProof/>
                <w:webHidden/>
              </w:rPr>
              <w:t>12</w:t>
            </w:r>
            <w:r>
              <w:rPr>
                <w:noProof/>
                <w:webHidden/>
              </w:rPr>
              <w:fldChar w:fldCharType="end"/>
            </w:r>
          </w:hyperlink>
        </w:p>
        <w:p w14:paraId="788ADB41" w14:textId="77777777" w:rsidR="002350BB" w:rsidRDefault="002350BB">
          <w:pPr>
            <w:pStyle w:val="TDC1"/>
            <w:tabs>
              <w:tab w:val="left" w:pos="440"/>
              <w:tab w:val="right" w:leader="dot" w:pos="8488"/>
            </w:tabs>
            <w:rPr>
              <w:rFonts w:eastAsiaTheme="minorEastAsia"/>
              <w:noProof/>
              <w:lang w:val="es-EC" w:eastAsia="es-EC"/>
            </w:rPr>
          </w:pPr>
          <w:hyperlink w:anchor="_Toc454365223" w:history="1">
            <w:r w:rsidRPr="00CD7C1E">
              <w:rPr>
                <w:rStyle w:val="Hipervnculo"/>
                <w:rFonts w:ascii="Times New Roman" w:hAnsi="Times New Roman"/>
                <w:noProof/>
                <w:lang w:val="es-ES"/>
              </w:rPr>
              <w:t>3</w:t>
            </w:r>
            <w:r>
              <w:rPr>
                <w:rFonts w:eastAsiaTheme="minorEastAsia"/>
                <w:noProof/>
                <w:lang w:val="es-EC" w:eastAsia="es-EC"/>
              </w:rPr>
              <w:tab/>
            </w:r>
            <w:r w:rsidRPr="00CD7C1E">
              <w:rPr>
                <w:rStyle w:val="Hipervnculo"/>
                <w:rFonts w:ascii="Times New Roman" w:hAnsi="Times New Roman"/>
                <w:noProof/>
                <w:lang w:val="es-ES"/>
              </w:rPr>
              <w:t>METODOLOGÍA</w:t>
            </w:r>
            <w:r>
              <w:rPr>
                <w:noProof/>
                <w:webHidden/>
              </w:rPr>
              <w:tab/>
            </w:r>
            <w:r>
              <w:rPr>
                <w:noProof/>
                <w:webHidden/>
              </w:rPr>
              <w:fldChar w:fldCharType="begin"/>
            </w:r>
            <w:r>
              <w:rPr>
                <w:noProof/>
                <w:webHidden/>
              </w:rPr>
              <w:instrText xml:space="preserve"> PAGEREF _Toc454365223 \h </w:instrText>
            </w:r>
            <w:r>
              <w:rPr>
                <w:noProof/>
                <w:webHidden/>
              </w:rPr>
            </w:r>
            <w:r>
              <w:rPr>
                <w:noProof/>
                <w:webHidden/>
              </w:rPr>
              <w:fldChar w:fldCharType="separate"/>
            </w:r>
            <w:r>
              <w:rPr>
                <w:noProof/>
                <w:webHidden/>
              </w:rPr>
              <w:t>14</w:t>
            </w:r>
            <w:r>
              <w:rPr>
                <w:noProof/>
                <w:webHidden/>
              </w:rPr>
              <w:fldChar w:fldCharType="end"/>
            </w:r>
          </w:hyperlink>
        </w:p>
        <w:p w14:paraId="020A378A" w14:textId="77777777" w:rsidR="002350BB" w:rsidRDefault="002350BB">
          <w:pPr>
            <w:pStyle w:val="TDC1"/>
            <w:tabs>
              <w:tab w:val="left" w:pos="440"/>
              <w:tab w:val="right" w:leader="dot" w:pos="8488"/>
            </w:tabs>
            <w:rPr>
              <w:rFonts w:eastAsiaTheme="minorEastAsia"/>
              <w:noProof/>
              <w:lang w:val="es-EC" w:eastAsia="es-EC"/>
            </w:rPr>
          </w:pPr>
          <w:hyperlink w:anchor="_Toc454365224" w:history="1">
            <w:r w:rsidRPr="00CD7C1E">
              <w:rPr>
                <w:rStyle w:val="Hipervnculo"/>
                <w:rFonts w:ascii="Times New Roman" w:hAnsi="Times New Roman"/>
                <w:noProof/>
                <w:lang w:val="es-ES"/>
              </w:rPr>
              <w:t>4</w:t>
            </w:r>
            <w:r>
              <w:rPr>
                <w:rFonts w:eastAsiaTheme="minorEastAsia"/>
                <w:noProof/>
                <w:lang w:val="es-EC" w:eastAsia="es-EC"/>
              </w:rPr>
              <w:tab/>
            </w:r>
            <w:r w:rsidRPr="00CD7C1E">
              <w:rPr>
                <w:rStyle w:val="Hipervnculo"/>
                <w:rFonts w:ascii="Times New Roman" w:hAnsi="Times New Roman"/>
                <w:noProof/>
                <w:lang w:val="es-ES"/>
              </w:rPr>
              <w:t>HALLAZGOS</w:t>
            </w:r>
            <w:r>
              <w:rPr>
                <w:noProof/>
                <w:webHidden/>
              </w:rPr>
              <w:tab/>
            </w:r>
            <w:r>
              <w:rPr>
                <w:noProof/>
                <w:webHidden/>
              </w:rPr>
              <w:fldChar w:fldCharType="begin"/>
            </w:r>
            <w:r>
              <w:rPr>
                <w:noProof/>
                <w:webHidden/>
              </w:rPr>
              <w:instrText xml:space="preserve"> PAGEREF _Toc454365224 \h </w:instrText>
            </w:r>
            <w:r>
              <w:rPr>
                <w:noProof/>
                <w:webHidden/>
              </w:rPr>
            </w:r>
            <w:r>
              <w:rPr>
                <w:noProof/>
                <w:webHidden/>
              </w:rPr>
              <w:fldChar w:fldCharType="separate"/>
            </w:r>
            <w:r>
              <w:rPr>
                <w:noProof/>
                <w:webHidden/>
              </w:rPr>
              <w:t>17</w:t>
            </w:r>
            <w:r>
              <w:rPr>
                <w:noProof/>
                <w:webHidden/>
              </w:rPr>
              <w:fldChar w:fldCharType="end"/>
            </w:r>
          </w:hyperlink>
        </w:p>
        <w:p w14:paraId="5D016466" w14:textId="77777777" w:rsidR="002350BB" w:rsidRDefault="002350BB">
          <w:pPr>
            <w:pStyle w:val="TDC1"/>
            <w:tabs>
              <w:tab w:val="left" w:pos="440"/>
              <w:tab w:val="right" w:leader="dot" w:pos="8488"/>
            </w:tabs>
            <w:rPr>
              <w:rFonts w:eastAsiaTheme="minorEastAsia"/>
              <w:noProof/>
              <w:lang w:val="es-EC" w:eastAsia="es-EC"/>
            </w:rPr>
          </w:pPr>
          <w:hyperlink w:anchor="_Toc454365225" w:history="1">
            <w:r w:rsidRPr="00CD7C1E">
              <w:rPr>
                <w:rStyle w:val="Hipervnculo"/>
                <w:rFonts w:ascii="Times New Roman" w:hAnsi="Times New Roman"/>
                <w:noProof/>
                <w:lang w:val="es-ES" w:eastAsia="ja-JP"/>
              </w:rPr>
              <w:t>5</w:t>
            </w:r>
            <w:r>
              <w:rPr>
                <w:rFonts w:eastAsiaTheme="minorEastAsia"/>
                <w:noProof/>
                <w:lang w:val="es-EC" w:eastAsia="es-EC"/>
              </w:rPr>
              <w:tab/>
            </w:r>
            <w:r w:rsidRPr="00CD7C1E">
              <w:rPr>
                <w:rStyle w:val="Hipervnculo"/>
                <w:rFonts w:ascii="Times New Roman" w:hAnsi="Times New Roman"/>
                <w:noProof/>
                <w:lang w:val="es-ES" w:eastAsia="ja-JP"/>
              </w:rPr>
              <w:t>DISCUSIÓN</w:t>
            </w:r>
            <w:r>
              <w:rPr>
                <w:noProof/>
                <w:webHidden/>
              </w:rPr>
              <w:tab/>
            </w:r>
            <w:r>
              <w:rPr>
                <w:noProof/>
                <w:webHidden/>
              </w:rPr>
              <w:fldChar w:fldCharType="begin"/>
            </w:r>
            <w:r>
              <w:rPr>
                <w:noProof/>
                <w:webHidden/>
              </w:rPr>
              <w:instrText xml:space="preserve"> PAGEREF _Toc454365225 \h </w:instrText>
            </w:r>
            <w:r>
              <w:rPr>
                <w:noProof/>
                <w:webHidden/>
              </w:rPr>
            </w:r>
            <w:r>
              <w:rPr>
                <w:noProof/>
                <w:webHidden/>
              </w:rPr>
              <w:fldChar w:fldCharType="separate"/>
            </w:r>
            <w:r>
              <w:rPr>
                <w:noProof/>
                <w:webHidden/>
              </w:rPr>
              <w:t>20</w:t>
            </w:r>
            <w:r>
              <w:rPr>
                <w:noProof/>
                <w:webHidden/>
              </w:rPr>
              <w:fldChar w:fldCharType="end"/>
            </w:r>
          </w:hyperlink>
        </w:p>
        <w:p w14:paraId="197590E6" w14:textId="77777777" w:rsidR="002350BB" w:rsidRDefault="002350BB">
          <w:pPr>
            <w:pStyle w:val="TDC1"/>
            <w:tabs>
              <w:tab w:val="left" w:pos="440"/>
              <w:tab w:val="right" w:leader="dot" w:pos="8488"/>
            </w:tabs>
            <w:rPr>
              <w:rFonts w:eastAsiaTheme="minorEastAsia"/>
              <w:noProof/>
              <w:lang w:val="es-EC" w:eastAsia="es-EC"/>
            </w:rPr>
          </w:pPr>
          <w:hyperlink w:anchor="_Toc454365226" w:history="1">
            <w:r w:rsidRPr="00CD7C1E">
              <w:rPr>
                <w:rStyle w:val="Hipervnculo"/>
                <w:rFonts w:ascii="Times New Roman" w:hAnsi="Times New Roman"/>
                <w:noProof/>
                <w:lang w:val="es-ES" w:eastAsia="ja-JP"/>
              </w:rPr>
              <w:t>6</w:t>
            </w:r>
            <w:r>
              <w:rPr>
                <w:rFonts w:eastAsiaTheme="minorEastAsia"/>
                <w:noProof/>
                <w:lang w:val="es-EC" w:eastAsia="es-EC"/>
              </w:rPr>
              <w:tab/>
            </w:r>
            <w:r w:rsidRPr="00CD7C1E">
              <w:rPr>
                <w:rStyle w:val="Hipervnculo"/>
                <w:rFonts w:ascii="Times New Roman" w:hAnsi="Times New Roman"/>
                <w:noProof/>
                <w:lang w:val="es-ES" w:eastAsia="ja-JP"/>
              </w:rPr>
              <w:t>CONCLUSIONES</w:t>
            </w:r>
            <w:r>
              <w:rPr>
                <w:noProof/>
                <w:webHidden/>
              </w:rPr>
              <w:tab/>
            </w:r>
            <w:r>
              <w:rPr>
                <w:noProof/>
                <w:webHidden/>
              </w:rPr>
              <w:fldChar w:fldCharType="begin"/>
            </w:r>
            <w:r>
              <w:rPr>
                <w:noProof/>
                <w:webHidden/>
              </w:rPr>
              <w:instrText xml:space="preserve"> PAGEREF _Toc454365226 \h </w:instrText>
            </w:r>
            <w:r>
              <w:rPr>
                <w:noProof/>
                <w:webHidden/>
              </w:rPr>
            </w:r>
            <w:r>
              <w:rPr>
                <w:noProof/>
                <w:webHidden/>
              </w:rPr>
              <w:fldChar w:fldCharType="separate"/>
            </w:r>
            <w:r>
              <w:rPr>
                <w:noProof/>
                <w:webHidden/>
              </w:rPr>
              <w:t>23</w:t>
            </w:r>
            <w:r>
              <w:rPr>
                <w:noProof/>
                <w:webHidden/>
              </w:rPr>
              <w:fldChar w:fldCharType="end"/>
            </w:r>
          </w:hyperlink>
        </w:p>
        <w:p w14:paraId="4E448AFD" w14:textId="77777777" w:rsidR="002350BB" w:rsidRDefault="002350BB">
          <w:pPr>
            <w:pStyle w:val="TDC1"/>
            <w:tabs>
              <w:tab w:val="left" w:pos="440"/>
              <w:tab w:val="right" w:leader="dot" w:pos="8488"/>
            </w:tabs>
            <w:rPr>
              <w:rFonts w:eastAsiaTheme="minorEastAsia"/>
              <w:noProof/>
              <w:lang w:val="es-EC" w:eastAsia="es-EC"/>
            </w:rPr>
          </w:pPr>
          <w:hyperlink w:anchor="_Toc454365227" w:history="1">
            <w:r w:rsidRPr="00CD7C1E">
              <w:rPr>
                <w:rStyle w:val="Hipervnculo"/>
                <w:rFonts w:ascii="Times New Roman" w:hAnsi="Times New Roman"/>
                <w:noProof/>
                <w:lang w:val="es-ES"/>
              </w:rPr>
              <w:t>7</w:t>
            </w:r>
            <w:r>
              <w:rPr>
                <w:rFonts w:eastAsiaTheme="minorEastAsia"/>
                <w:noProof/>
                <w:lang w:val="es-EC" w:eastAsia="es-EC"/>
              </w:rPr>
              <w:tab/>
            </w:r>
            <w:r w:rsidRPr="00CD7C1E">
              <w:rPr>
                <w:rStyle w:val="Hipervnculo"/>
                <w:rFonts w:ascii="Times New Roman" w:hAnsi="Times New Roman"/>
                <w:noProof/>
                <w:lang w:val="es-ES"/>
              </w:rPr>
              <w:t>BIBLIOGRAFÍA</w:t>
            </w:r>
            <w:r>
              <w:rPr>
                <w:noProof/>
                <w:webHidden/>
              </w:rPr>
              <w:tab/>
            </w:r>
            <w:r>
              <w:rPr>
                <w:noProof/>
                <w:webHidden/>
              </w:rPr>
              <w:fldChar w:fldCharType="begin"/>
            </w:r>
            <w:r>
              <w:rPr>
                <w:noProof/>
                <w:webHidden/>
              </w:rPr>
              <w:instrText xml:space="preserve"> PAGEREF _Toc454365227 \h </w:instrText>
            </w:r>
            <w:r>
              <w:rPr>
                <w:noProof/>
                <w:webHidden/>
              </w:rPr>
            </w:r>
            <w:r>
              <w:rPr>
                <w:noProof/>
                <w:webHidden/>
              </w:rPr>
              <w:fldChar w:fldCharType="separate"/>
            </w:r>
            <w:r>
              <w:rPr>
                <w:noProof/>
                <w:webHidden/>
              </w:rPr>
              <w:t>25</w:t>
            </w:r>
            <w:r>
              <w:rPr>
                <w:noProof/>
                <w:webHidden/>
              </w:rPr>
              <w:fldChar w:fldCharType="end"/>
            </w:r>
          </w:hyperlink>
        </w:p>
        <w:p w14:paraId="3C00C004" w14:textId="3694F808" w:rsidR="002350BB" w:rsidRDefault="002350BB">
          <w:r>
            <w:rPr>
              <w:b/>
              <w:bCs/>
              <w:lang w:val="es-ES"/>
            </w:rPr>
            <w:fldChar w:fldCharType="end"/>
          </w:r>
        </w:p>
      </w:sdtContent>
    </w:sdt>
    <w:p w14:paraId="30C56822" w14:textId="77777777" w:rsidR="001D63BD" w:rsidRPr="00770B72" w:rsidRDefault="001D63BD" w:rsidP="00A1797A">
      <w:pPr>
        <w:spacing w:line="360" w:lineRule="auto"/>
        <w:jc w:val="both"/>
        <w:rPr>
          <w:rFonts w:ascii="Times New Roman" w:hAnsi="Times New Roman" w:cs="Times New Roman"/>
          <w:b/>
          <w:sz w:val="24"/>
          <w:szCs w:val="24"/>
          <w:lang w:val="es-ES"/>
        </w:rPr>
      </w:pPr>
      <w:r w:rsidRPr="00770B72">
        <w:rPr>
          <w:rFonts w:ascii="Times New Roman" w:hAnsi="Times New Roman" w:cs="Times New Roman"/>
          <w:b/>
          <w:sz w:val="24"/>
          <w:szCs w:val="24"/>
          <w:lang w:val="es-ES"/>
        </w:rPr>
        <w:br w:type="page"/>
      </w:r>
    </w:p>
    <w:p w14:paraId="0A79BC73" w14:textId="544B3895" w:rsidR="00B54AD4" w:rsidRPr="00770B72" w:rsidRDefault="00B54AD4" w:rsidP="00A1797A">
      <w:pPr>
        <w:pStyle w:val="Ttulo1"/>
        <w:numPr>
          <w:ilvl w:val="0"/>
          <w:numId w:val="0"/>
        </w:numPr>
        <w:spacing w:before="0" w:after="200"/>
        <w:ind w:left="432" w:hanging="432"/>
        <w:rPr>
          <w:rFonts w:ascii="Times New Roman" w:hAnsi="Times New Roman"/>
          <w:color w:val="auto"/>
          <w:lang w:val="es-ES"/>
        </w:rPr>
      </w:pPr>
      <w:bookmarkStart w:id="24" w:name="_Toc436085590"/>
      <w:bookmarkStart w:id="25" w:name="_Toc309999808"/>
      <w:bookmarkStart w:id="26" w:name="_Toc440460399"/>
      <w:bookmarkStart w:id="27" w:name="_Toc454365215"/>
      <w:r w:rsidRPr="00770B72">
        <w:rPr>
          <w:rFonts w:ascii="Times New Roman" w:hAnsi="Times New Roman"/>
          <w:color w:val="auto"/>
          <w:lang w:val="es-ES"/>
        </w:rPr>
        <w:lastRenderedPageBreak/>
        <w:t>ÍNDICE DE TABLAS</w:t>
      </w:r>
      <w:bookmarkEnd w:id="24"/>
      <w:bookmarkEnd w:id="25"/>
      <w:bookmarkEnd w:id="26"/>
      <w:bookmarkEnd w:id="27"/>
    </w:p>
    <w:p w14:paraId="64C68A29" w14:textId="77777777" w:rsidR="006A6191" w:rsidRPr="00770B72" w:rsidRDefault="006A6191" w:rsidP="00A1797A">
      <w:pPr>
        <w:rPr>
          <w:rFonts w:ascii="Times New Roman" w:hAnsi="Times New Roman" w:cs="Times New Roman"/>
          <w:lang w:val="es-ES"/>
        </w:rPr>
      </w:pPr>
    </w:p>
    <w:p w14:paraId="0B4ADC81" w14:textId="77777777" w:rsidR="00CC3C1D" w:rsidRPr="00770B72" w:rsidRDefault="006A6191"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 TOC \c "Tabla" </w:instrText>
      </w:r>
      <w:r w:rsidRPr="00770B72">
        <w:rPr>
          <w:rFonts w:ascii="Times New Roman" w:hAnsi="Times New Roman" w:cs="Times New Roman"/>
          <w:sz w:val="24"/>
          <w:szCs w:val="24"/>
          <w:lang w:val="es-ES"/>
        </w:rPr>
        <w:fldChar w:fldCharType="separate"/>
      </w:r>
      <w:r w:rsidR="00CC3C1D" w:rsidRPr="00770B72">
        <w:rPr>
          <w:rFonts w:ascii="Times New Roman" w:hAnsi="Times New Roman" w:cs="Times New Roman"/>
          <w:noProof/>
          <w:sz w:val="24"/>
          <w:szCs w:val="24"/>
          <w:lang w:val="es-ES"/>
        </w:rPr>
        <w:t>Tabla 1: Variables de estudio</w:t>
      </w:r>
      <w:r w:rsidR="00CC3C1D" w:rsidRPr="00770B72">
        <w:rPr>
          <w:rFonts w:ascii="Times New Roman" w:hAnsi="Times New Roman" w:cs="Times New Roman"/>
          <w:noProof/>
          <w:sz w:val="24"/>
          <w:szCs w:val="24"/>
          <w:lang w:val="es-ES"/>
        </w:rPr>
        <w:tab/>
      </w:r>
      <w:r w:rsidR="00CC3C1D" w:rsidRPr="00770B72">
        <w:rPr>
          <w:rFonts w:ascii="Times New Roman" w:hAnsi="Times New Roman" w:cs="Times New Roman"/>
          <w:noProof/>
          <w:sz w:val="24"/>
          <w:szCs w:val="24"/>
          <w:lang w:val="es-ES"/>
        </w:rPr>
        <w:fldChar w:fldCharType="begin"/>
      </w:r>
      <w:r w:rsidR="00CC3C1D" w:rsidRPr="00770B72">
        <w:rPr>
          <w:rFonts w:ascii="Times New Roman" w:hAnsi="Times New Roman" w:cs="Times New Roman"/>
          <w:noProof/>
          <w:sz w:val="24"/>
          <w:szCs w:val="24"/>
          <w:lang w:val="es-ES"/>
        </w:rPr>
        <w:instrText xml:space="preserve"> PAGEREF _Toc441675563 \h </w:instrText>
      </w:r>
      <w:r w:rsidR="00CC3C1D" w:rsidRPr="00770B72">
        <w:rPr>
          <w:rFonts w:ascii="Times New Roman" w:hAnsi="Times New Roman" w:cs="Times New Roman"/>
          <w:noProof/>
          <w:sz w:val="24"/>
          <w:szCs w:val="24"/>
          <w:lang w:val="es-ES"/>
        </w:rPr>
      </w:r>
      <w:r w:rsidR="00CC3C1D"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14</w:t>
      </w:r>
      <w:r w:rsidR="00CC3C1D" w:rsidRPr="00770B72">
        <w:rPr>
          <w:rFonts w:ascii="Times New Roman" w:hAnsi="Times New Roman" w:cs="Times New Roman"/>
          <w:noProof/>
          <w:sz w:val="24"/>
          <w:szCs w:val="24"/>
          <w:lang w:val="es-ES"/>
        </w:rPr>
        <w:fldChar w:fldCharType="end"/>
      </w:r>
    </w:p>
    <w:p w14:paraId="51F9F589"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2: Distribución de la muestra</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_Toc441675564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15</w:t>
      </w:r>
      <w:r w:rsidRPr="00770B72">
        <w:rPr>
          <w:rFonts w:ascii="Times New Roman" w:hAnsi="Times New Roman" w:cs="Times New Roman"/>
          <w:noProof/>
          <w:sz w:val="24"/>
          <w:szCs w:val="24"/>
          <w:lang w:val="es-ES"/>
        </w:rPr>
        <w:fldChar w:fldCharType="end"/>
      </w:r>
    </w:p>
    <w:p w14:paraId="7D4D7D34"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3: Usuario de internet</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_Toc441675565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18</w:t>
      </w:r>
      <w:r w:rsidRPr="00770B72">
        <w:rPr>
          <w:rFonts w:ascii="Times New Roman" w:hAnsi="Times New Roman" w:cs="Times New Roman"/>
          <w:noProof/>
          <w:sz w:val="24"/>
          <w:szCs w:val="24"/>
          <w:lang w:val="es-ES"/>
        </w:rPr>
        <w:fldChar w:fldCharType="end"/>
      </w:r>
    </w:p>
    <w:p w14:paraId="20C93E6F"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4: Porcentaje de confiabilidad de la información en internet</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_Toc441675566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18</w:t>
      </w:r>
      <w:r w:rsidRPr="00770B72">
        <w:rPr>
          <w:rFonts w:ascii="Times New Roman" w:hAnsi="Times New Roman" w:cs="Times New Roman"/>
          <w:noProof/>
          <w:sz w:val="24"/>
          <w:szCs w:val="24"/>
          <w:lang w:val="es-ES"/>
        </w:rPr>
        <w:fldChar w:fldCharType="end"/>
      </w:r>
    </w:p>
    <w:p w14:paraId="636CFC9E"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5: Porcentaje de importancia de la información en general de internet</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_Toc441675567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18</w:t>
      </w:r>
      <w:r w:rsidRPr="00770B72">
        <w:rPr>
          <w:rFonts w:ascii="Times New Roman" w:hAnsi="Times New Roman" w:cs="Times New Roman"/>
          <w:noProof/>
          <w:sz w:val="24"/>
          <w:szCs w:val="24"/>
          <w:lang w:val="es-ES"/>
        </w:rPr>
        <w:fldChar w:fldCharType="end"/>
      </w:r>
    </w:p>
    <w:p w14:paraId="6724207F"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6: Porcentaje de gente con mayor poder político a través de internet</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_Toc441675568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19</w:t>
      </w:r>
      <w:r w:rsidRPr="00770B72">
        <w:rPr>
          <w:rFonts w:ascii="Times New Roman" w:hAnsi="Times New Roman" w:cs="Times New Roman"/>
          <w:noProof/>
          <w:sz w:val="24"/>
          <w:szCs w:val="24"/>
          <w:lang w:val="es-ES"/>
        </w:rPr>
        <w:fldChar w:fldCharType="end"/>
      </w:r>
    </w:p>
    <w:p w14:paraId="6FFFA5F0"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7: Porcentaje de gente que opina del gobierno a través de internet</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_Toc441675569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19</w:t>
      </w:r>
      <w:r w:rsidRPr="00770B72">
        <w:rPr>
          <w:rFonts w:ascii="Times New Roman" w:hAnsi="Times New Roman" w:cs="Times New Roman"/>
          <w:noProof/>
          <w:sz w:val="24"/>
          <w:szCs w:val="24"/>
          <w:lang w:val="es-ES"/>
        </w:rPr>
        <w:fldChar w:fldCharType="end"/>
      </w:r>
    </w:p>
    <w:p w14:paraId="3D8DE76B"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8: Porcentaje de gente que comprende de política en internet</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_Toc441675570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19</w:t>
      </w:r>
      <w:r w:rsidRPr="00770B72">
        <w:rPr>
          <w:rFonts w:ascii="Times New Roman" w:hAnsi="Times New Roman" w:cs="Times New Roman"/>
          <w:noProof/>
          <w:sz w:val="24"/>
          <w:szCs w:val="24"/>
          <w:lang w:val="es-ES"/>
        </w:rPr>
        <w:fldChar w:fldCharType="end"/>
      </w:r>
    </w:p>
    <w:p w14:paraId="07F3B7D6" w14:textId="77777777" w:rsidR="00CC3C1D" w:rsidRPr="00770B72" w:rsidRDefault="00CC3C1D" w:rsidP="00A1797A">
      <w:pPr>
        <w:pStyle w:val="Tabladeilustraciones"/>
        <w:tabs>
          <w:tab w:val="right" w:leader="dot" w:pos="8488"/>
        </w:tabs>
        <w:rPr>
          <w:rFonts w:ascii="Times New Roman" w:eastAsiaTheme="minorEastAsia" w:hAnsi="Times New Roman" w:cs="Times New Roman"/>
          <w:noProof/>
          <w:sz w:val="24"/>
          <w:szCs w:val="24"/>
          <w:lang w:val="es-ES" w:eastAsia="es-EC"/>
        </w:rPr>
      </w:pPr>
      <w:r w:rsidRPr="00770B72">
        <w:rPr>
          <w:rFonts w:ascii="Times New Roman" w:hAnsi="Times New Roman" w:cs="Times New Roman"/>
          <w:noProof/>
          <w:sz w:val="24"/>
          <w:szCs w:val="24"/>
          <w:lang w:val="es-ES"/>
        </w:rPr>
        <w:t>Tabla 9: Con el uso de internet funcionarios públicos considerarán la opinión de los usuarios cibernautas</w:t>
      </w:r>
      <w:r w:rsidRPr="00770B72">
        <w:rPr>
          <w:rFonts w:ascii="Times New Roman" w:hAnsi="Times New Roman" w:cs="Times New Roman"/>
          <w:noProof/>
          <w:sz w:val="24"/>
          <w:szCs w:val="24"/>
          <w:lang w:val="es-ES"/>
        </w:rPr>
        <w:tab/>
      </w:r>
      <w:r w:rsidRPr="00770B72">
        <w:rPr>
          <w:rFonts w:ascii="Times New Roman" w:hAnsi="Times New Roman" w:cs="Times New Roman"/>
          <w:noProof/>
          <w:sz w:val="24"/>
          <w:szCs w:val="24"/>
          <w:lang w:val="es-ES"/>
        </w:rPr>
        <w:fldChar w:fldCharType="begin"/>
      </w:r>
      <w:r w:rsidRPr="00770B72">
        <w:rPr>
          <w:rFonts w:ascii="Times New Roman" w:hAnsi="Times New Roman" w:cs="Times New Roman"/>
          <w:noProof/>
          <w:sz w:val="24"/>
          <w:szCs w:val="24"/>
          <w:lang w:val="es-ES"/>
        </w:rPr>
        <w:instrText xml:space="preserve"> PAGEREF _Toc441675571 \h </w:instrText>
      </w:r>
      <w:r w:rsidRPr="00770B72">
        <w:rPr>
          <w:rFonts w:ascii="Times New Roman" w:hAnsi="Times New Roman" w:cs="Times New Roman"/>
          <w:noProof/>
          <w:sz w:val="24"/>
          <w:szCs w:val="24"/>
          <w:lang w:val="es-ES"/>
        </w:rPr>
      </w:r>
      <w:r w:rsidRPr="00770B72">
        <w:rPr>
          <w:rFonts w:ascii="Times New Roman" w:hAnsi="Times New Roman" w:cs="Times New Roman"/>
          <w:noProof/>
          <w:sz w:val="24"/>
          <w:szCs w:val="24"/>
          <w:lang w:val="es-ES"/>
        </w:rPr>
        <w:fldChar w:fldCharType="separate"/>
      </w:r>
      <w:r w:rsidR="00770B72">
        <w:rPr>
          <w:rFonts w:ascii="Times New Roman" w:hAnsi="Times New Roman" w:cs="Times New Roman"/>
          <w:noProof/>
          <w:sz w:val="24"/>
          <w:szCs w:val="24"/>
          <w:lang w:val="es-ES"/>
        </w:rPr>
        <w:t>20</w:t>
      </w:r>
      <w:r w:rsidRPr="00770B72">
        <w:rPr>
          <w:rFonts w:ascii="Times New Roman" w:hAnsi="Times New Roman" w:cs="Times New Roman"/>
          <w:noProof/>
          <w:sz w:val="24"/>
          <w:szCs w:val="24"/>
          <w:lang w:val="es-ES"/>
        </w:rPr>
        <w:fldChar w:fldCharType="end"/>
      </w:r>
    </w:p>
    <w:p w14:paraId="2FAF4586" w14:textId="77777777" w:rsidR="006A6191" w:rsidRPr="00770B72" w:rsidRDefault="006A6191" w:rsidP="00A1797A">
      <w:pPr>
        <w:rPr>
          <w:rFonts w:ascii="Times New Roman" w:hAnsi="Times New Roman" w:cs="Times New Roman"/>
          <w:sz w:val="24"/>
          <w:szCs w:val="24"/>
          <w:lang w:val="es-ES"/>
        </w:rPr>
      </w:pPr>
      <w:r w:rsidRPr="00770B72">
        <w:rPr>
          <w:rFonts w:ascii="Times New Roman" w:hAnsi="Times New Roman" w:cs="Times New Roman"/>
          <w:sz w:val="24"/>
          <w:szCs w:val="24"/>
          <w:lang w:val="es-ES"/>
        </w:rPr>
        <w:fldChar w:fldCharType="end"/>
      </w:r>
    </w:p>
    <w:p w14:paraId="471E1843" w14:textId="77777777" w:rsidR="00B54AD4" w:rsidRPr="00770B72" w:rsidRDefault="00B54AD4" w:rsidP="00A1797A">
      <w:pPr>
        <w:spacing w:line="360" w:lineRule="auto"/>
        <w:jc w:val="both"/>
        <w:rPr>
          <w:rFonts w:ascii="Times New Roman" w:hAnsi="Times New Roman" w:cs="Times New Roman"/>
          <w:b/>
          <w:sz w:val="24"/>
          <w:szCs w:val="24"/>
          <w:lang w:val="es-ES"/>
        </w:rPr>
      </w:pPr>
    </w:p>
    <w:p w14:paraId="50EB477B" w14:textId="77777777" w:rsidR="00B54AD4" w:rsidRPr="00770B72" w:rsidRDefault="00B54AD4" w:rsidP="00A1797A">
      <w:pPr>
        <w:rPr>
          <w:rFonts w:ascii="Times New Roman" w:hAnsi="Times New Roman" w:cs="Times New Roman"/>
          <w:b/>
          <w:sz w:val="28"/>
          <w:szCs w:val="28"/>
          <w:lang w:val="es-ES"/>
        </w:rPr>
      </w:pPr>
      <w:r w:rsidRPr="00770B72">
        <w:rPr>
          <w:rFonts w:ascii="Times New Roman" w:hAnsi="Times New Roman" w:cs="Times New Roman"/>
          <w:b/>
          <w:sz w:val="28"/>
          <w:szCs w:val="28"/>
          <w:lang w:val="es-ES"/>
        </w:rPr>
        <w:br w:type="page"/>
      </w:r>
    </w:p>
    <w:p w14:paraId="756FE5F7" w14:textId="1A93012F" w:rsidR="00C16952" w:rsidRPr="00770B72" w:rsidRDefault="00C16952" w:rsidP="00A1797A">
      <w:pPr>
        <w:spacing w:line="360" w:lineRule="auto"/>
        <w:jc w:val="both"/>
        <w:rPr>
          <w:rFonts w:ascii="Times New Roman" w:hAnsi="Times New Roman" w:cs="Times New Roman"/>
          <w:b/>
          <w:sz w:val="28"/>
          <w:szCs w:val="28"/>
          <w:lang w:val="es-ES"/>
        </w:rPr>
      </w:pPr>
      <w:r w:rsidRPr="00770B72">
        <w:rPr>
          <w:rFonts w:ascii="Times New Roman" w:hAnsi="Times New Roman" w:cs="Times New Roman"/>
          <w:b/>
          <w:sz w:val="28"/>
          <w:szCs w:val="28"/>
          <w:lang w:val="es-ES"/>
        </w:rPr>
        <w:lastRenderedPageBreak/>
        <w:t>OPINIÓN PÚBLICA EN INTERNET EN EL ECUADOR, EN LA ERA DE LA ECOLOGÍA HUMANA DE</w:t>
      </w:r>
      <w:r w:rsidR="007133C3" w:rsidRPr="00770B72">
        <w:rPr>
          <w:rFonts w:ascii="Times New Roman" w:hAnsi="Times New Roman" w:cs="Times New Roman"/>
          <w:b/>
          <w:sz w:val="28"/>
          <w:szCs w:val="28"/>
          <w:lang w:val="es-ES"/>
        </w:rPr>
        <w:t xml:space="preserve"> </w:t>
      </w:r>
      <w:r w:rsidRPr="00770B72">
        <w:rPr>
          <w:rFonts w:ascii="Times New Roman" w:hAnsi="Times New Roman" w:cs="Times New Roman"/>
          <w:b/>
          <w:sz w:val="28"/>
          <w:szCs w:val="28"/>
          <w:lang w:val="es-ES"/>
        </w:rPr>
        <w:t>LA COMUNICACIÓN: UN EC</w:t>
      </w:r>
      <w:r w:rsidR="00A1797A" w:rsidRPr="00770B72">
        <w:rPr>
          <w:rFonts w:ascii="Times New Roman" w:hAnsi="Times New Roman" w:cs="Times New Roman"/>
          <w:b/>
          <w:sz w:val="28"/>
          <w:szCs w:val="28"/>
          <w:lang w:val="es-ES"/>
        </w:rPr>
        <w:t>OSISTEMA EN CONSTANTE EVOLUCIÓN</w:t>
      </w:r>
    </w:p>
    <w:p w14:paraId="64CBC97A" w14:textId="180557B8" w:rsidR="001D63BD" w:rsidRPr="00770B72" w:rsidRDefault="00C16952" w:rsidP="00A1797A">
      <w:pPr>
        <w:spacing w:line="360" w:lineRule="auto"/>
        <w:jc w:val="both"/>
        <w:rPr>
          <w:rFonts w:ascii="Times New Roman" w:hAnsi="Times New Roman" w:cs="Times New Roman"/>
          <w:b/>
          <w:sz w:val="24"/>
          <w:szCs w:val="24"/>
          <w:lang w:val="es-ES"/>
        </w:rPr>
      </w:pPr>
      <w:r w:rsidRPr="00770B72">
        <w:rPr>
          <w:rFonts w:ascii="Times New Roman" w:hAnsi="Times New Roman" w:cs="Times New Roman"/>
          <w:b/>
          <w:sz w:val="24"/>
          <w:szCs w:val="24"/>
          <w:lang w:val="es-ES"/>
        </w:rPr>
        <w:t>Luis Montenegro</w:t>
      </w:r>
    </w:p>
    <w:p w14:paraId="275A8D73" w14:textId="02E9494C" w:rsidR="001D63BD" w:rsidRPr="00770B72" w:rsidRDefault="00C16952" w:rsidP="00A1797A">
      <w:pPr>
        <w:spacing w:line="360" w:lineRule="auto"/>
        <w:jc w:val="both"/>
        <w:rPr>
          <w:rFonts w:ascii="Times New Roman" w:hAnsi="Times New Roman" w:cs="Times New Roman"/>
          <w:b/>
          <w:sz w:val="24"/>
          <w:szCs w:val="24"/>
          <w:lang w:val="es-ES"/>
        </w:rPr>
      </w:pPr>
      <w:r w:rsidRPr="00770B72">
        <w:rPr>
          <w:rFonts w:ascii="Times New Roman" w:hAnsi="Times New Roman" w:cs="Times New Roman"/>
          <w:b/>
          <w:sz w:val="24"/>
          <w:szCs w:val="24"/>
          <w:lang w:val="es-ES"/>
        </w:rPr>
        <w:t>luism@uhemisferios.edu.ec</w:t>
      </w:r>
    </w:p>
    <w:p w14:paraId="523B83E5" w14:textId="77777777" w:rsidR="00D97176" w:rsidRPr="00770B72" w:rsidRDefault="00D97176" w:rsidP="00A1797A">
      <w:pPr>
        <w:pStyle w:val="Ttulo1"/>
        <w:numPr>
          <w:ilvl w:val="0"/>
          <w:numId w:val="0"/>
        </w:numPr>
        <w:spacing w:before="0" w:after="200" w:line="360" w:lineRule="auto"/>
        <w:rPr>
          <w:rFonts w:ascii="Times New Roman" w:hAnsi="Times New Roman"/>
          <w:color w:val="auto"/>
          <w:sz w:val="24"/>
          <w:szCs w:val="24"/>
          <w:lang w:val="es-ES"/>
        </w:rPr>
      </w:pPr>
    </w:p>
    <w:p w14:paraId="312CE567" w14:textId="2137A768" w:rsidR="008B4894" w:rsidRPr="00770B72" w:rsidRDefault="008B4894" w:rsidP="00A1797A">
      <w:pPr>
        <w:pStyle w:val="Ttulo1"/>
        <w:numPr>
          <w:ilvl w:val="0"/>
          <w:numId w:val="0"/>
        </w:numPr>
        <w:spacing w:before="0" w:after="200" w:line="360" w:lineRule="auto"/>
        <w:rPr>
          <w:rFonts w:ascii="Times New Roman" w:hAnsi="Times New Roman"/>
          <w:color w:val="auto"/>
          <w:sz w:val="24"/>
          <w:szCs w:val="24"/>
          <w:lang w:val="es-ES"/>
        </w:rPr>
      </w:pPr>
      <w:bookmarkStart w:id="28" w:name="_Toc434795903"/>
      <w:bookmarkStart w:id="29" w:name="_Toc436085591"/>
      <w:bookmarkStart w:id="30" w:name="_Toc309999809"/>
      <w:bookmarkStart w:id="31" w:name="_Toc440460400"/>
      <w:bookmarkStart w:id="32" w:name="_Toc454365216"/>
      <w:r w:rsidRPr="00770B72">
        <w:rPr>
          <w:rFonts w:ascii="Times New Roman" w:hAnsi="Times New Roman"/>
          <w:color w:val="auto"/>
          <w:sz w:val="24"/>
          <w:szCs w:val="24"/>
          <w:lang w:val="es-ES"/>
        </w:rPr>
        <w:t>RESUMEN</w:t>
      </w:r>
      <w:bookmarkEnd w:id="28"/>
      <w:bookmarkEnd w:id="29"/>
      <w:bookmarkEnd w:id="30"/>
      <w:bookmarkEnd w:id="31"/>
      <w:bookmarkEnd w:id="32"/>
    </w:p>
    <w:p w14:paraId="4275D3CE" w14:textId="5FB7A925" w:rsidR="008B4894" w:rsidRPr="00770B72" w:rsidRDefault="00083474" w:rsidP="00A1797A">
      <w:pPr>
        <w:spacing w:line="360" w:lineRule="auto"/>
        <w:jc w:val="both"/>
        <w:rPr>
          <w:rFonts w:ascii="Times New Roman" w:hAnsi="Times New Roman" w:cs="Times New Roman"/>
          <w:sz w:val="24"/>
          <w:szCs w:val="24"/>
          <w:lang w:val="es-ES" w:eastAsia="ja-JP"/>
        </w:rPr>
      </w:pPr>
      <w:r w:rsidRPr="00770B72">
        <w:rPr>
          <w:rFonts w:ascii="Times New Roman" w:hAnsi="Times New Roman" w:cs="Times New Roman"/>
          <w:bCs/>
          <w:sz w:val="24"/>
          <w:szCs w:val="24"/>
          <w:lang w:val="es-ES"/>
        </w:rPr>
        <w:t xml:space="preserve">El presente artículo muestra el resultado del análisis de investigación del </w:t>
      </w:r>
      <w:proofErr w:type="spellStart"/>
      <w:r w:rsidRPr="00770B72">
        <w:rPr>
          <w:rFonts w:ascii="Times New Roman" w:hAnsi="Times New Roman" w:cs="Times New Roman"/>
          <w:bCs/>
          <w:i/>
          <w:sz w:val="24"/>
          <w:szCs w:val="24"/>
          <w:lang w:val="es-ES"/>
        </w:rPr>
        <w:t>World</w:t>
      </w:r>
      <w:proofErr w:type="spellEnd"/>
      <w:r w:rsidRPr="00770B72">
        <w:rPr>
          <w:rFonts w:ascii="Times New Roman" w:hAnsi="Times New Roman" w:cs="Times New Roman"/>
          <w:bCs/>
          <w:i/>
          <w:sz w:val="24"/>
          <w:szCs w:val="24"/>
          <w:lang w:val="es-ES"/>
        </w:rPr>
        <w:t xml:space="preserve"> Internet Project -WIP-</w:t>
      </w:r>
      <w:r w:rsidRPr="00770B72">
        <w:rPr>
          <w:rFonts w:ascii="Times New Roman" w:hAnsi="Times New Roman" w:cs="Times New Roman"/>
          <w:bCs/>
          <w:sz w:val="24"/>
          <w:szCs w:val="24"/>
          <w:lang w:val="es-ES"/>
        </w:rPr>
        <w:t>, capítulo Ecuador, en el presente documento se realiza un análisis de los resultados obtenidos durante el año 2014 a cargo del Centro de Investigaciones de Comunicación y Opinión Pública (CICOP) de la Facultad de Comunicación de la Universidad de Los Hemisferios, referente a internet y la expresión de la opinión pública con relación a la importancia y confiabilidad de la información; poder y comprensión político; opinión e importancia ciudadana.</w:t>
      </w:r>
    </w:p>
    <w:p w14:paraId="386CD7CA" w14:textId="210D36B0" w:rsidR="000D39AF" w:rsidRPr="00770B72" w:rsidRDefault="008B4894"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b/>
          <w:sz w:val="24"/>
          <w:szCs w:val="24"/>
          <w:lang w:val="es-ES"/>
        </w:rPr>
        <w:t xml:space="preserve">Palabras clave: </w:t>
      </w:r>
      <w:r w:rsidR="00FD390D" w:rsidRPr="00770B72">
        <w:rPr>
          <w:rFonts w:ascii="Times New Roman" w:eastAsia="Calibri" w:hAnsi="Times New Roman" w:cs="Times New Roman"/>
          <w:bCs/>
          <w:sz w:val="24"/>
          <w:szCs w:val="24"/>
          <w:lang w:val="es-ES"/>
        </w:rPr>
        <w:t>Internet, información, confiabilidad, política, gobierno.</w:t>
      </w:r>
    </w:p>
    <w:p w14:paraId="34D878CC" w14:textId="56BDE069" w:rsidR="008C727E" w:rsidRPr="00770B72" w:rsidRDefault="008C727E" w:rsidP="00A1797A">
      <w:pPr>
        <w:pStyle w:val="Ttulo1"/>
        <w:numPr>
          <w:ilvl w:val="0"/>
          <w:numId w:val="0"/>
        </w:numPr>
        <w:spacing w:before="0" w:after="200" w:line="360" w:lineRule="auto"/>
        <w:ind w:left="432" w:hanging="432"/>
        <w:rPr>
          <w:rFonts w:ascii="Times New Roman" w:hAnsi="Times New Roman"/>
          <w:color w:val="auto"/>
          <w:lang w:val="en-US"/>
        </w:rPr>
      </w:pPr>
      <w:bookmarkStart w:id="33" w:name="_Toc434795904"/>
      <w:bookmarkStart w:id="34" w:name="_Toc436085592"/>
      <w:bookmarkStart w:id="35" w:name="_Toc309999810"/>
      <w:bookmarkStart w:id="36" w:name="_Toc440460401"/>
      <w:bookmarkStart w:id="37" w:name="_Toc454365217"/>
      <w:r w:rsidRPr="00770B72">
        <w:rPr>
          <w:rFonts w:ascii="Times New Roman" w:hAnsi="Times New Roman"/>
          <w:color w:val="auto"/>
          <w:lang w:val="en-US"/>
        </w:rPr>
        <w:t>ABSTRACT</w:t>
      </w:r>
      <w:bookmarkEnd w:id="33"/>
      <w:bookmarkEnd w:id="34"/>
      <w:bookmarkEnd w:id="35"/>
      <w:bookmarkEnd w:id="36"/>
      <w:bookmarkEnd w:id="37"/>
    </w:p>
    <w:p w14:paraId="74035C1F" w14:textId="79BDD73E" w:rsidR="00E50192" w:rsidRPr="00770B72" w:rsidRDefault="00FD390D" w:rsidP="00A1797A">
      <w:pPr>
        <w:spacing w:line="360" w:lineRule="auto"/>
        <w:jc w:val="both"/>
        <w:rPr>
          <w:rFonts w:ascii="Times New Roman" w:eastAsia="Times New Roman" w:hAnsi="Times New Roman" w:cs="Times New Roman"/>
          <w:sz w:val="24"/>
          <w:szCs w:val="24"/>
          <w:lang w:val="en-US" w:eastAsia="es-MX"/>
        </w:rPr>
      </w:pPr>
      <w:r w:rsidRPr="00770B72">
        <w:rPr>
          <w:rFonts w:ascii="Times New Roman" w:hAnsi="Times New Roman" w:cs="Times New Roman"/>
          <w:sz w:val="24"/>
          <w:szCs w:val="24"/>
          <w:lang w:val="en-US"/>
        </w:rPr>
        <w:t>This paper shows the result of analysis of research -WIP- World Internet Project, Ecuador chapter, in this paper an analysis of the results obtained during 2014 by the Center for Communication Research and Public Opinion (CICOP) is performed Faculty of Communication at the University of the Hemispheres concerning Internet and expression of public opinion regarding the importance and reliability of information; power and political understanding; opinion and public importance.</w:t>
      </w:r>
    </w:p>
    <w:p w14:paraId="4E0BB561" w14:textId="2A933544" w:rsidR="00E50192" w:rsidRPr="00770B72" w:rsidRDefault="00E50192" w:rsidP="00A1797A">
      <w:pPr>
        <w:shd w:val="clear" w:color="auto" w:fill="FFFFFF"/>
        <w:spacing w:line="360" w:lineRule="auto"/>
        <w:jc w:val="both"/>
        <w:rPr>
          <w:rFonts w:ascii="Times New Roman" w:hAnsi="Times New Roman" w:cs="Times New Roman"/>
          <w:sz w:val="24"/>
          <w:szCs w:val="24"/>
          <w:lang w:val="en-US"/>
        </w:rPr>
      </w:pPr>
      <w:r w:rsidRPr="00770B72">
        <w:rPr>
          <w:rFonts w:ascii="Times New Roman" w:eastAsia="Times New Roman" w:hAnsi="Times New Roman" w:cs="Times New Roman"/>
          <w:b/>
          <w:sz w:val="24"/>
          <w:szCs w:val="24"/>
          <w:lang w:val="en-US" w:eastAsia="es-MX"/>
        </w:rPr>
        <w:t xml:space="preserve">Keywords: </w:t>
      </w:r>
      <w:r w:rsidR="00F76650" w:rsidRPr="00770B72">
        <w:rPr>
          <w:rFonts w:ascii="Times New Roman" w:eastAsia="Times New Roman" w:hAnsi="Times New Roman" w:cs="Times New Roman"/>
          <w:sz w:val="24"/>
          <w:szCs w:val="24"/>
          <w:lang w:val="en-US" w:eastAsia="es-MX"/>
        </w:rPr>
        <w:t xml:space="preserve">Internet, information, </w:t>
      </w:r>
      <w:r w:rsidR="00F76650" w:rsidRPr="00770B72">
        <w:rPr>
          <w:rFonts w:ascii="Times New Roman" w:hAnsi="Times New Roman" w:cs="Times New Roman"/>
          <w:sz w:val="24"/>
          <w:szCs w:val="24"/>
          <w:lang w:val="en-US"/>
        </w:rPr>
        <w:t>reliability, politics, government.</w:t>
      </w:r>
    </w:p>
    <w:p w14:paraId="14A11795" w14:textId="77777777" w:rsidR="00A1797A" w:rsidRPr="00770B72" w:rsidRDefault="00A1797A" w:rsidP="00A1797A">
      <w:pPr>
        <w:shd w:val="clear" w:color="auto" w:fill="FFFFFF"/>
        <w:spacing w:line="360" w:lineRule="auto"/>
        <w:jc w:val="both"/>
        <w:rPr>
          <w:rFonts w:ascii="Times New Roman" w:eastAsia="Times New Roman" w:hAnsi="Times New Roman" w:cs="Times New Roman"/>
          <w:b/>
          <w:sz w:val="24"/>
          <w:szCs w:val="24"/>
          <w:lang w:val="en-US" w:eastAsia="es-MX"/>
        </w:rPr>
      </w:pPr>
    </w:p>
    <w:p w14:paraId="62E6D588" w14:textId="0BBA7C33" w:rsidR="00962625" w:rsidRPr="00770B72" w:rsidRDefault="004105FC" w:rsidP="00A1797A">
      <w:pPr>
        <w:pStyle w:val="Ttulo1"/>
        <w:spacing w:before="0" w:after="200" w:line="360" w:lineRule="auto"/>
        <w:rPr>
          <w:rFonts w:ascii="Times New Roman" w:hAnsi="Times New Roman"/>
          <w:color w:val="auto"/>
          <w:sz w:val="26"/>
          <w:szCs w:val="26"/>
          <w:lang w:val="es-ES"/>
        </w:rPr>
      </w:pPr>
      <w:bookmarkStart w:id="38" w:name="_Toc432513402"/>
      <w:bookmarkStart w:id="39" w:name="_Toc434795905"/>
      <w:bookmarkStart w:id="40" w:name="_Toc436085593"/>
      <w:bookmarkStart w:id="41" w:name="_Toc309999811"/>
      <w:bookmarkStart w:id="42" w:name="_Toc440460402"/>
      <w:bookmarkStart w:id="43" w:name="_Toc454365218"/>
      <w:r w:rsidRPr="00770B72">
        <w:rPr>
          <w:rFonts w:ascii="Times New Roman" w:hAnsi="Times New Roman"/>
          <w:color w:val="auto"/>
          <w:sz w:val="26"/>
          <w:szCs w:val="26"/>
          <w:lang w:val="es-ES"/>
        </w:rPr>
        <w:t>INTRODUCCIÓ</w:t>
      </w:r>
      <w:r w:rsidR="00184BA5" w:rsidRPr="00770B72">
        <w:rPr>
          <w:rFonts w:ascii="Times New Roman" w:hAnsi="Times New Roman"/>
          <w:color w:val="auto"/>
          <w:sz w:val="26"/>
          <w:szCs w:val="26"/>
          <w:lang w:val="es-ES"/>
        </w:rPr>
        <w:t>N</w:t>
      </w:r>
      <w:bookmarkEnd w:id="38"/>
      <w:bookmarkEnd w:id="39"/>
      <w:bookmarkEnd w:id="40"/>
      <w:bookmarkEnd w:id="41"/>
      <w:bookmarkEnd w:id="42"/>
      <w:bookmarkEnd w:id="43"/>
      <w:r w:rsidR="00184BA5" w:rsidRPr="00770B72">
        <w:rPr>
          <w:rFonts w:ascii="Times New Roman" w:hAnsi="Times New Roman"/>
          <w:color w:val="auto"/>
          <w:sz w:val="26"/>
          <w:szCs w:val="26"/>
          <w:lang w:val="es-ES"/>
        </w:rPr>
        <w:t xml:space="preserve"> </w:t>
      </w:r>
    </w:p>
    <w:p w14:paraId="424A522B" w14:textId="14526BFD" w:rsidR="00C37195" w:rsidRPr="00770B72" w:rsidRDefault="00C37195"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El presente artículo expone de manera detallada la realidad actual de la </w:t>
      </w:r>
      <w:r w:rsidR="00D87F53" w:rsidRPr="00770B72">
        <w:rPr>
          <w:rFonts w:ascii="Times New Roman" w:hAnsi="Times New Roman" w:cs="Times New Roman"/>
          <w:sz w:val="24"/>
          <w:szCs w:val="24"/>
          <w:lang w:val="es-ES"/>
        </w:rPr>
        <w:t>Ecología Humana de la C</w:t>
      </w:r>
      <w:r w:rsidRPr="00770B72">
        <w:rPr>
          <w:rFonts w:ascii="Times New Roman" w:hAnsi="Times New Roman" w:cs="Times New Roman"/>
          <w:sz w:val="24"/>
          <w:szCs w:val="24"/>
          <w:lang w:val="es-ES"/>
        </w:rPr>
        <w:t xml:space="preserve">omunicación, opinión pública e internet, así mismo dentro de la investigación se </w:t>
      </w:r>
      <w:r w:rsidRPr="00770B72">
        <w:rPr>
          <w:rFonts w:ascii="Times New Roman" w:hAnsi="Times New Roman" w:cs="Times New Roman"/>
          <w:sz w:val="24"/>
          <w:szCs w:val="24"/>
          <w:lang w:val="es-ES"/>
        </w:rPr>
        <w:lastRenderedPageBreak/>
        <w:t>encuentran diversos hallazgos importantes, concernientes a la era digital y sus implicaciones en el que hacer comunicacional, brindando un enfoque</w:t>
      </w:r>
      <w:r w:rsidR="00A1797A"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práctico y actualizado sobre la realidad de la opinión publica en vinculación con la Ecología de la Comunicación y el uso de internet como plataforma de desarrollo y exposición de opinión digital en los nuevos medios 3.0, de esta manera se propone la siguiente pregunta ¿en qué medida se desarrolla la opinión pública en internet en la era de la ecología humana de la comunicación? Alrededor de esta cuestión se trazan las siguientes hipótesis</w:t>
      </w:r>
      <w:r w:rsidR="0068662A" w:rsidRPr="00770B72">
        <w:rPr>
          <w:rFonts w:ascii="Times New Roman" w:hAnsi="Times New Roman" w:cs="Times New Roman"/>
          <w:sz w:val="24"/>
          <w:szCs w:val="24"/>
          <w:lang w:val="es-ES"/>
        </w:rPr>
        <w:t>: a) i</w:t>
      </w:r>
      <w:r w:rsidRPr="00770B72">
        <w:rPr>
          <w:rFonts w:ascii="Times New Roman" w:hAnsi="Times New Roman" w:cs="Times New Roman"/>
          <w:sz w:val="24"/>
          <w:szCs w:val="24"/>
          <w:lang w:val="es-ES"/>
        </w:rPr>
        <w:t>nternet promueve la búsqueda de información confiable; b) internet promueve la búsqueda de información importante; c) el uso de internet genera mayor poder político; d) internet incita a un mayor diálogo y discusión en relación a tópicos del Gobierno; e) el uso de internet otorga a sus usuarios mayor comprensión en temas de política; f) la opinión que se genera a través de internet causa mayor interés en los políticos.</w:t>
      </w:r>
    </w:p>
    <w:p w14:paraId="03FE97C6" w14:textId="3DABE7CD" w:rsidR="00F76650" w:rsidRPr="00770B72" w:rsidRDefault="00C37195"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Se despliega un análisis de la importancia de internet y la opinión pública, en la era de la Ecología Humana de la Comunicación. La investigación contempla a los años 2010 - 2014, en relación con el ecosistema de la Ecología Humana de la Comunicación en el ámbito de la opinión digital.</w:t>
      </w:r>
    </w:p>
    <w:p w14:paraId="59112D38" w14:textId="01D152BB" w:rsidR="00F76650" w:rsidRPr="00770B72" w:rsidRDefault="00F76650"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Internet, es un tema de cobertura global, que está presente en diferentes y variados ámbitos de la sociedad, de ahí</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 xml:space="preserve">nace la iniciativa comunicacional de creación del </w:t>
      </w:r>
      <w:proofErr w:type="spellStart"/>
      <w:r w:rsidRPr="00770B72">
        <w:rPr>
          <w:rFonts w:ascii="Times New Roman" w:hAnsi="Times New Roman" w:cs="Times New Roman"/>
          <w:i/>
          <w:sz w:val="24"/>
          <w:szCs w:val="24"/>
          <w:lang w:val="es-ES"/>
        </w:rPr>
        <w:t>World</w:t>
      </w:r>
      <w:proofErr w:type="spellEnd"/>
      <w:r w:rsidRPr="00770B72">
        <w:rPr>
          <w:rFonts w:ascii="Times New Roman" w:hAnsi="Times New Roman" w:cs="Times New Roman"/>
          <w:i/>
          <w:sz w:val="24"/>
          <w:szCs w:val="24"/>
          <w:lang w:val="es-ES"/>
        </w:rPr>
        <w:t xml:space="preserve"> Internet Project</w:t>
      </w:r>
      <w:r w:rsidRPr="00770B72">
        <w:rPr>
          <w:rFonts w:ascii="Times New Roman" w:hAnsi="Times New Roman" w:cs="Times New Roman"/>
          <w:sz w:val="24"/>
          <w:szCs w:val="24"/>
          <w:lang w:val="es-ES"/>
        </w:rPr>
        <w:t xml:space="preserve">, un proyecto que tiene como objetivo recabar datos empíricos referentes al uso y consumo de esta tecnología en la </w:t>
      </w:r>
      <w:r w:rsidR="007878A4" w:rsidRPr="00770B72">
        <w:rPr>
          <w:rFonts w:ascii="Times New Roman" w:hAnsi="Times New Roman" w:cs="Times New Roman"/>
          <w:sz w:val="24"/>
          <w:szCs w:val="24"/>
          <w:lang w:val="es-ES"/>
        </w:rPr>
        <w:t>colectividad</w:t>
      </w:r>
      <w:r w:rsidRPr="00770B72">
        <w:rPr>
          <w:rFonts w:ascii="Times New Roman" w:hAnsi="Times New Roman" w:cs="Times New Roman"/>
          <w:sz w:val="24"/>
          <w:szCs w:val="24"/>
          <w:lang w:val="es-ES"/>
        </w:rPr>
        <w:t>.</w:t>
      </w:r>
    </w:p>
    <w:p w14:paraId="03009038" w14:textId="2E915204" w:rsidR="00F76650" w:rsidRPr="00770B72" w:rsidRDefault="00F76650" w:rsidP="00A1797A">
      <w:pPr>
        <w:spacing w:line="360" w:lineRule="auto"/>
        <w:jc w:val="both"/>
        <w:rPr>
          <w:rFonts w:ascii="Times New Roman" w:hAnsi="Times New Roman" w:cs="Times New Roman"/>
          <w:bCs/>
          <w:sz w:val="24"/>
          <w:szCs w:val="24"/>
          <w:lang w:val="es-ES"/>
        </w:rPr>
      </w:pPr>
      <w:r w:rsidRPr="00770B72">
        <w:rPr>
          <w:rFonts w:ascii="Times New Roman" w:hAnsi="Times New Roman" w:cs="Times New Roman"/>
          <w:bCs/>
          <w:sz w:val="24"/>
          <w:szCs w:val="24"/>
          <w:lang w:val="es-ES"/>
        </w:rPr>
        <w:t>El proyecto contempla a una re</w:t>
      </w:r>
      <w:r w:rsidR="009832C3" w:rsidRPr="00770B72">
        <w:rPr>
          <w:rFonts w:ascii="Times New Roman" w:hAnsi="Times New Roman" w:cs="Times New Roman"/>
          <w:bCs/>
          <w:sz w:val="24"/>
          <w:szCs w:val="24"/>
          <w:lang w:val="es-ES"/>
        </w:rPr>
        <w:t xml:space="preserve">d de países a nivel mundial </w:t>
      </w:r>
      <w:r w:rsidRPr="00770B72">
        <w:rPr>
          <w:rFonts w:ascii="Times New Roman" w:hAnsi="Times New Roman" w:cs="Times New Roman"/>
          <w:bCs/>
          <w:sz w:val="24"/>
          <w:szCs w:val="24"/>
          <w:lang w:val="es-ES"/>
        </w:rPr>
        <w:t xml:space="preserve">siendo Estados Unidos el país donde nace </w:t>
      </w:r>
      <w:r w:rsidR="007133C3" w:rsidRPr="00770B72">
        <w:rPr>
          <w:rFonts w:ascii="Times New Roman" w:hAnsi="Times New Roman" w:cs="Times New Roman"/>
          <w:bCs/>
          <w:sz w:val="24"/>
          <w:szCs w:val="24"/>
          <w:lang w:val="es-ES"/>
        </w:rPr>
        <w:t>esta</w:t>
      </w:r>
      <w:r w:rsidRPr="00770B72">
        <w:rPr>
          <w:rFonts w:ascii="Times New Roman" w:hAnsi="Times New Roman" w:cs="Times New Roman"/>
          <w:bCs/>
          <w:sz w:val="24"/>
          <w:szCs w:val="24"/>
          <w:lang w:val="es-ES"/>
        </w:rPr>
        <w:t xml:space="preserve"> iniciativa, así lo expone López (2010 - 2012) “El Proyecto Mundial de Internet (WIP) se originó a principios del año 2000, en el Centro para la Comunicación Política de la Universidad de California -UCLA-, en confederación con la Escuela de Ciencias de la Comunicación UNT de Singapur, y el Observatorio Italiano de Internet, de la Universidad </w:t>
      </w:r>
      <w:proofErr w:type="spellStart"/>
      <w:r w:rsidRPr="00770B72">
        <w:rPr>
          <w:rFonts w:ascii="Times New Roman" w:hAnsi="Times New Roman" w:cs="Times New Roman"/>
          <w:bCs/>
          <w:sz w:val="24"/>
          <w:szCs w:val="24"/>
          <w:lang w:val="es-ES"/>
        </w:rPr>
        <w:t>Bocconi</w:t>
      </w:r>
      <w:proofErr w:type="spellEnd"/>
      <w:r w:rsidRPr="00770B72">
        <w:rPr>
          <w:rFonts w:ascii="Times New Roman" w:hAnsi="Times New Roman" w:cs="Times New Roman"/>
          <w:bCs/>
          <w:sz w:val="24"/>
          <w:szCs w:val="24"/>
          <w:lang w:val="es-ES"/>
        </w:rPr>
        <w:t xml:space="preserve"> de Milán. Actualmente, se dirige desde el Centro para el Futuro Digital de la Escuela de Comunicación “</w:t>
      </w:r>
      <w:proofErr w:type="spellStart"/>
      <w:r w:rsidRPr="00770B72">
        <w:rPr>
          <w:rFonts w:ascii="Times New Roman" w:hAnsi="Times New Roman" w:cs="Times New Roman"/>
          <w:bCs/>
          <w:sz w:val="24"/>
          <w:szCs w:val="24"/>
          <w:lang w:val="es-ES"/>
        </w:rPr>
        <w:t>Annenberg</w:t>
      </w:r>
      <w:proofErr w:type="spellEnd"/>
      <w:r w:rsidRPr="00770B72">
        <w:rPr>
          <w:rFonts w:ascii="Times New Roman" w:hAnsi="Times New Roman" w:cs="Times New Roman"/>
          <w:bCs/>
          <w:sz w:val="24"/>
          <w:szCs w:val="24"/>
          <w:lang w:val="es-ES"/>
        </w:rPr>
        <w:t>” de la Universidad del Sur de California -USC-, por el fundador y actual director Jeffrey Cole. En este momento el proyecto cuenta con la participación d</w:t>
      </w:r>
      <w:r w:rsidR="007133C3" w:rsidRPr="00770B72">
        <w:rPr>
          <w:rFonts w:ascii="Times New Roman" w:hAnsi="Times New Roman" w:cs="Times New Roman"/>
          <w:bCs/>
          <w:sz w:val="24"/>
          <w:szCs w:val="24"/>
          <w:lang w:val="es-ES"/>
        </w:rPr>
        <w:t>e 34 países, incluyendo Ecuador</w:t>
      </w:r>
      <w:r w:rsidRPr="00770B72">
        <w:rPr>
          <w:rFonts w:ascii="Times New Roman" w:hAnsi="Times New Roman" w:cs="Times New Roman"/>
          <w:bCs/>
          <w:sz w:val="24"/>
          <w:szCs w:val="24"/>
          <w:lang w:val="es-ES"/>
        </w:rPr>
        <w:t xml:space="preserve">” </w:t>
      </w:r>
      <w:sdt>
        <w:sdtPr>
          <w:rPr>
            <w:rFonts w:ascii="Times New Roman" w:hAnsi="Times New Roman" w:cs="Times New Roman"/>
            <w:bCs/>
            <w:sz w:val="24"/>
            <w:szCs w:val="24"/>
            <w:lang w:val="es-ES"/>
          </w:rPr>
          <w:id w:val="-2136241334"/>
          <w:citation/>
        </w:sdtPr>
        <w:sdtContent>
          <w:r w:rsidRPr="00770B72">
            <w:rPr>
              <w:rFonts w:ascii="Times New Roman" w:hAnsi="Times New Roman" w:cs="Times New Roman"/>
              <w:bCs/>
              <w:sz w:val="24"/>
              <w:szCs w:val="24"/>
              <w:lang w:val="es-ES"/>
            </w:rPr>
            <w:fldChar w:fldCharType="begin"/>
          </w:r>
          <w:r w:rsidRPr="00770B72">
            <w:rPr>
              <w:rFonts w:ascii="Times New Roman" w:hAnsi="Times New Roman" w:cs="Times New Roman"/>
              <w:bCs/>
              <w:sz w:val="24"/>
              <w:szCs w:val="24"/>
              <w:lang w:val="es-ES"/>
            </w:rPr>
            <w:instrText xml:space="preserve">CITATION Lóp13 \p 32 \l 12298 </w:instrText>
          </w:r>
          <w:r w:rsidRPr="00770B72">
            <w:rPr>
              <w:rFonts w:ascii="Times New Roman" w:hAnsi="Times New Roman" w:cs="Times New Roman"/>
              <w:bCs/>
              <w:sz w:val="24"/>
              <w:szCs w:val="24"/>
              <w:lang w:val="es-ES"/>
            </w:rPr>
            <w:fldChar w:fldCharType="separate"/>
          </w:r>
          <w:r w:rsidR="00943555" w:rsidRPr="00770B72">
            <w:rPr>
              <w:rFonts w:ascii="Times New Roman" w:hAnsi="Times New Roman" w:cs="Times New Roman"/>
              <w:sz w:val="24"/>
              <w:szCs w:val="24"/>
              <w:lang w:val="es-ES"/>
            </w:rPr>
            <w:t>(López, Callejo, Rodrigo, &amp; Cajiao, 2012 - 2013, pág. 32)</w:t>
          </w:r>
          <w:r w:rsidRPr="00770B72">
            <w:rPr>
              <w:rFonts w:ascii="Times New Roman" w:hAnsi="Times New Roman" w:cs="Times New Roman"/>
              <w:sz w:val="24"/>
              <w:szCs w:val="24"/>
              <w:lang w:val="es-ES"/>
            </w:rPr>
            <w:fldChar w:fldCharType="end"/>
          </w:r>
        </w:sdtContent>
      </w:sdt>
      <w:r w:rsidR="007133C3" w:rsidRPr="00770B72">
        <w:rPr>
          <w:rFonts w:ascii="Times New Roman" w:hAnsi="Times New Roman" w:cs="Times New Roman"/>
          <w:bCs/>
          <w:sz w:val="24"/>
          <w:szCs w:val="24"/>
          <w:lang w:val="es-ES"/>
        </w:rPr>
        <w:t>.</w:t>
      </w:r>
    </w:p>
    <w:p w14:paraId="47A963C6" w14:textId="437A19FE" w:rsidR="00F76650" w:rsidRPr="00770B72" w:rsidRDefault="00F76650"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Durante el transcurso del año 2010 la Universidad de Los Hemisferios, a través de su Facultad de Comunicación y el Centro de Investigación en Comunicación y Opinión </w:t>
      </w:r>
      <w:r w:rsidRPr="00770B72">
        <w:rPr>
          <w:rFonts w:ascii="Times New Roman" w:hAnsi="Times New Roman" w:cs="Times New Roman"/>
          <w:sz w:val="24"/>
          <w:szCs w:val="24"/>
          <w:lang w:val="es-ES"/>
        </w:rPr>
        <w:lastRenderedPageBreak/>
        <w:t xml:space="preserve">Pública (CICOP), se adhiere al grupo de investigación internacional </w:t>
      </w:r>
      <w:proofErr w:type="spellStart"/>
      <w:r w:rsidRPr="00770B72">
        <w:rPr>
          <w:rFonts w:ascii="Times New Roman" w:hAnsi="Times New Roman" w:cs="Times New Roman"/>
          <w:i/>
          <w:sz w:val="24"/>
          <w:szCs w:val="24"/>
          <w:lang w:val="es-ES"/>
        </w:rPr>
        <w:t>World</w:t>
      </w:r>
      <w:proofErr w:type="spellEnd"/>
      <w:r w:rsidRPr="00770B72">
        <w:rPr>
          <w:rFonts w:ascii="Times New Roman" w:hAnsi="Times New Roman" w:cs="Times New Roman"/>
          <w:i/>
          <w:sz w:val="24"/>
          <w:szCs w:val="24"/>
          <w:lang w:val="es-ES"/>
        </w:rPr>
        <w:t xml:space="preserve"> Internet Project</w:t>
      </w:r>
      <w:r w:rsidRPr="00770B72">
        <w:rPr>
          <w:rFonts w:ascii="Times New Roman" w:hAnsi="Times New Roman" w:cs="Times New Roman"/>
          <w:sz w:val="24"/>
          <w:szCs w:val="24"/>
          <w:lang w:val="es-ES"/>
        </w:rPr>
        <w:t xml:space="preserve">, con el fin de analizar el impacto de </w:t>
      </w:r>
      <w:r w:rsidR="00E242F1" w:rsidRPr="00770B72">
        <w:rPr>
          <w:rFonts w:ascii="Times New Roman" w:hAnsi="Times New Roman" w:cs="Times New Roman"/>
          <w:sz w:val="24"/>
          <w:szCs w:val="24"/>
          <w:lang w:val="es-ES"/>
        </w:rPr>
        <w:t>i</w:t>
      </w:r>
      <w:r w:rsidRPr="00770B72">
        <w:rPr>
          <w:rFonts w:ascii="Times New Roman" w:hAnsi="Times New Roman" w:cs="Times New Roman"/>
          <w:sz w:val="24"/>
          <w:szCs w:val="24"/>
          <w:lang w:val="es-ES"/>
        </w:rPr>
        <w:t>nternet en el Ecuador y su población.</w:t>
      </w:r>
    </w:p>
    <w:p w14:paraId="36AA001A" w14:textId="665D1747" w:rsidR="00DD64D7" w:rsidRPr="00770B72" w:rsidRDefault="00F76650"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bCs/>
          <w:sz w:val="24"/>
          <w:szCs w:val="24"/>
          <w:lang w:val="es-ES"/>
        </w:rPr>
        <w:t xml:space="preserve">En el Ecuador se obtiene un registro de datos de muestras históricas a partir de la vinculación al WIP, en el año 2010 se utilizó una muestra representativa de </w:t>
      </w:r>
      <w:r w:rsidRPr="00770B72">
        <w:rPr>
          <w:rFonts w:ascii="Times New Roman" w:hAnsi="Times New Roman" w:cs="Times New Roman"/>
          <w:sz w:val="24"/>
          <w:szCs w:val="24"/>
          <w:lang w:val="es-ES"/>
        </w:rPr>
        <w:t>1628 sujetos en 25 ciudades, para el año 2011 la muestra se ajustó a 813 personas en las 16 principales ciudades del país, para el año 2012 se aplicó una muestra de 713</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en las dos principales ciudades del país,</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mientras que para el año 2014 el número fue 841 en las tres urbes de mayor relevancia en el Ecuador como son: Quito, Guayaquil y Cuenca, sustentadas desde la representatividad nacional. Los datos recabados se sometieron a pruebas estadísticas para determinar diferencias, significativas en la evolución del consumo durante cada año en relación con las variables del est</w:t>
      </w:r>
      <w:r w:rsidR="006F5A4C" w:rsidRPr="00770B72">
        <w:rPr>
          <w:rFonts w:ascii="Times New Roman" w:hAnsi="Times New Roman" w:cs="Times New Roman"/>
          <w:sz w:val="24"/>
          <w:szCs w:val="24"/>
          <w:lang w:val="es-ES"/>
        </w:rPr>
        <w:t>udio y la población. En el 2013</w:t>
      </w:r>
      <w:r w:rsidRPr="00770B72">
        <w:rPr>
          <w:rFonts w:ascii="Times New Roman" w:hAnsi="Times New Roman" w:cs="Times New Roman"/>
          <w:sz w:val="24"/>
          <w:szCs w:val="24"/>
          <w:lang w:val="es-ES"/>
        </w:rPr>
        <w:t xml:space="preserve"> no se aplicó la encuesta, a causa del ajuste del cuestionario modelo para todos los países, el mismo que verso sobre la actualización de las variables, del proyecto, y a los constantes cambios de la tecnología enfocada en la comunicación, siendo necesarios ajustes pertinentes.</w:t>
      </w:r>
    </w:p>
    <w:p w14:paraId="55C0756D" w14:textId="6B19D7A4" w:rsidR="006F6C4A" w:rsidRPr="00770B72" w:rsidRDefault="002A39D9" w:rsidP="00A1797A">
      <w:pPr>
        <w:pStyle w:val="Ttulo1"/>
        <w:spacing w:before="0" w:after="200" w:line="360" w:lineRule="auto"/>
        <w:rPr>
          <w:rFonts w:ascii="Times New Roman" w:hAnsi="Times New Roman"/>
          <w:color w:val="auto"/>
          <w:lang w:val="es-ES"/>
        </w:rPr>
      </w:pPr>
      <w:bookmarkStart w:id="44" w:name="_Toc432513403"/>
      <w:bookmarkStart w:id="45" w:name="_Toc434795906"/>
      <w:bookmarkStart w:id="46" w:name="_Toc436085594"/>
      <w:bookmarkStart w:id="47" w:name="_Toc309999812"/>
      <w:bookmarkStart w:id="48" w:name="_Toc440460403"/>
      <w:bookmarkStart w:id="49" w:name="_Toc454365219"/>
      <w:r w:rsidRPr="00770B72">
        <w:rPr>
          <w:rFonts w:ascii="Times New Roman" w:hAnsi="Times New Roman"/>
          <w:color w:val="auto"/>
          <w:lang w:val="es-ES"/>
        </w:rPr>
        <w:t>MARCO REFERENCIAL</w:t>
      </w:r>
      <w:bookmarkEnd w:id="44"/>
      <w:bookmarkEnd w:id="45"/>
      <w:bookmarkEnd w:id="46"/>
      <w:bookmarkEnd w:id="47"/>
      <w:bookmarkEnd w:id="48"/>
      <w:bookmarkEnd w:id="49"/>
    </w:p>
    <w:p w14:paraId="7B09C80A" w14:textId="1674B13C" w:rsidR="00C543F5" w:rsidRPr="00770B72" w:rsidRDefault="00C543F5" w:rsidP="00A1797A">
      <w:pPr>
        <w:pStyle w:val="Ttulo2"/>
        <w:autoSpaceDE w:val="0"/>
        <w:autoSpaceDN w:val="0"/>
        <w:adjustRightInd w:val="0"/>
        <w:spacing w:before="0" w:after="200" w:line="360" w:lineRule="auto"/>
        <w:jc w:val="both"/>
        <w:rPr>
          <w:rFonts w:ascii="Times New Roman" w:hAnsi="Times New Roman"/>
          <w:color w:val="000000" w:themeColor="text1"/>
          <w:lang w:val="es-ES"/>
        </w:rPr>
      </w:pPr>
      <w:bookmarkStart w:id="50" w:name="_Toc454365220"/>
      <w:r w:rsidRPr="00770B72">
        <w:rPr>
          <w:rFonts w:ascii="Times New Roman" w:hAnsi="Times New Roman"/>
          <w:color w:val="000000" w:themeColor="text1"/>
          <w:lang w:val="es-ES"/>
        </w:rPr>
        <w:t>Internet</w:t>
      </w:r>
      <w:bookmarkEnd w:id="50"/>
      <w:r w:rsidRPr="00770B72">
        <w:rPr>
          <w:rFonts w:ascii="Times New Roman" w:hAnsi="Times New Roman"/>
          <w:color w:val="000000" w:themeColor="text1"/>
          <w:lang w:val="es-ES"/>
        </w:rPr>
        <w:t xml:space="preserve"> </w:t>
      </w:r>
    </w:p>
    <w:p w14:paraId="1DCC50DA" w14:textId="1E28CACC" w:rsidR="005E2BC6" w:rsidRPr="00770B72" w:rsidRDefault="005E2BC6"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Para tener mejor comprensión de la importancia </w:t>
      </w:r>
      <w:r w:rsidR="00B968FF" w:rsidRPr="00770B72">
        <w:rPr>
          <w:rFonts w:ascii="Times New Roman" w:hAnsi="Times New Roman" w:cs="Times New Roman"/>
          <w:sz w:val="24"/>
          <w:szCs w:val="24"/>
          <w:lang w:val="es-ES"/>
        </w:rPr>
        <w:t xml:space="preserve">de </w:t>
      </w:r>
      <w:r w:rsidR="0086603A" w:rsidRPr="00770B72">
        <w:rPr>
          <w:rFonts w:ascii="Times New Roman" w:hAnsi="Times New Roman" w:cs="Times New Roman"/>
          <w:sz w:val="24"/>
          <w:szCs w:val="24"/>
          <w:lang w:val="es-ES"/>
        </w:rPr>
        <w:t>i</w:t>
      </w:r>
      <w:r w:rsidRPr="00770B72">
        <w:rPr>
          <w:rFonts w:ascii="Times New Roman" w:hAnsi="Times New Roman" w:cs="Times New Roman"/>
          <w:sz w:val="24"/>
          <w:szCs w:val="24"/>
          <w:lang w:val="es-ES"/>
        </w:rPr>
        <w:t>nternet y lo que representa es fundamental</w:t>
      </w:r>
      <w:r w:rsidR="0033209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entender sus inicios, se desarrolla como una red de apoyo para el manejo interno de documentos y contenidos entre centros de educación superior, posteriormente después de analizar su poder y estructura así como la eficiencia en este tipo de tareas se lo empieza aplicar en el campo militar, y de seguridad estatal para las agencias federales de investigación dentro de los Estados Unidos, logrando un cumplimiento más que satisfactorio en estos ámbitos, sin embargo, la infraestructura física complicó la expansión de esta red, es así que con el paso de los años y las mejoras en hardware de a poco se extiende el uso y facilidad de obtención</w:t>
      </w:r>
      <w:r w:rsidR="0097250D" w:rsidRPr="00770B72">
        <w:rPr>
          <w:rFonts w:ascii="Times New Roman" w:hAnsi="Times New Roman" w:cs="Times New Roman"/>
          <w:sz w:val="24"/>
          <w:szCs w:val="24"/>
          <w:lang w:val="es-ES"/>
        </w:rPr>
        <w:t xml:space="preserve"> de acceso</w:t>
      </w:r>
      <w:r w:rsidRPr="00770B72">
        <w:rPr>
          <w:rFonts w:ascii="Times New Roman" w:hAnsi="Times New Roman" w:cs="Times New Roman"/>
          <w:sz w:val="24"/>
          <w:szCs w:val="24"/>
          <w:lang w:val="es-ES"/>
        </w:rPr>
        <w:t xml:space="preserve"> para el usuario final de internet. Este es un vistazo rápido de su evolución y desarrollo a través del tiempo culminando en la época actual. </w:t>
      </w:r>
    </w:p>
    <w:p w14:paraId="424689CC" w14:textId="663224F9" w:rsidR="005E2BC6" w:rsidRPr="00770B72" w:rsidRDefault="005E2BC6"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El desarrollo de esta tecnología va en relación al progreso especializado, constando de</w:t>
      </w:r>
      <w:r w:rsidR="00A1797A"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algunas etapas, la primera es conocida como Internet 0 y es ideada a razón de un enlace interconectado entre computadores, así lo menciona Parra</w:t>
      </w:r>
      <w:r w:rsidR="00A1797A"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“Internet 0. Es la concepción </w:t>
      </w:r>
      <w:r w:rsidRPr="00770B72">
        <w:rPr>
          <w:rFonts w:ascii="Times New Roman" w:hAnsi="Times New Roman" w:cs="Times New Roman"/>
          <w:sz w:val="24"/>
          <w:szCs w:val="24"/>
          <w:lang w:val="es-ES"/>
        </w:rPr>
        <w:lastRenderedPageBreak/>
        <w:t>de la red como una mera infraestructura de comunicaciones cuyo objetivo es in</w:t>
      </w:r>
      <w:r w:rsidR="00A1797A" w:rsidRPr="00770B72">
        <w:rPr>
          <w:rFonts w:ascii="Times New Roman" w:hAnsi="Times New Roman" w:cs="Times New Roman"/>
          <w:sz w:val="24"/>
          <w:szCs w:val="24"/>
          <w:lang w:val="es-ES"/>
        </w:rPr>
        <w:t>terconectar grandes ordenadores</w:t>
      </w:r>
      <w:r w:rsidRPr="00770B72">
        <w:rPr>
          <w:rFonts w:ascii="Times New Roman" w:hAnsi="Times New Roman" w:cs="Times New Roman"/>
          <w:sz w:val="24"/>
          <w:szCs w:val="24"/>
          <w:lang w:val="es-ES"/>
        </w:rPr>
        <w:t>”</w:t>
      </w:r>
      <w:r w:rsidR="00943555" w:rsidRPr="00770B72">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868359008"/>
          <w:citation/>
        </w:sdtPr>
        <w:sdtContent>
          <w:r w:rsidR="00943555" w:rsidRPr="00770B72">
            <w:rPr>
              <w:rFonts w:ascii="Times New Roman" w:hAnsi="Times New Roman" w:cs="Times New Roman"/>
              <w:sz w:val="24"/>
              <w:szCs w:val="24"/>
              <w:lang w:val="es-ES"/>
            </w:rPr>
            <w:fldChar w:fldCharType="begin"/>
          </w:r>
          <w:r w:rsidR="00943555" w:rsidRPr="00770B72">
            <w:rPr>
              <w:rFonts w:ascii="Times New Roman" w:hAnsi="Times New Roman" w:cs="Times New Roman"/>
              <w:sz w:val="24"/>
              <w:szCs w:val="24"/>
              <w:lang w:val="es-ES"/>
            </w:rPr>
            <w:instrText xml:space="preserve">CITATION Par08 \p 67 \l 12298 </w:instrText>
          </w:r>
          <w:r w:rsidR="00943555"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(Parra, 2008, pág. 67)</w:t>
          </w:r>
          <w:r w:rsidR="00943555" w:rsidRPr="00770B72">
            <w:rPr>
              <w:rFonts w:ascii="Times New Roman" w:hAnsi="Times New Roman" w:cs="Times New Roman"/>
              <w:sz w:val="24"/>
              <w:szCs w:val="24"/>
              <w:lang w:val="es-ES"/>
            </w:rPr>
            <w:fldChar w:fldCharType="end"/>
          </w:r>
        </w:sdtContent>
      </w:sdt>
      <w:r w:rsidRPr="00770B72">
        <w:rPr>
          <w:rFonts w:ascii="Times New Roman" w:hAnsi="Times New Roman" w:cs="Times New Roman"/>
          <w:sz w:val="24"/>
          <w:szCs w:val="24"/>
          <w:lang w:val="es-ES"/>
        </w:rPr>
        <w:t xml:space="preserve"> </w:t>
      </w:r>
    </w:p>
    <w:p w14:paraId="27211F58" w14:textId="2CC15A52" w:rsidR="005E2BC6" w:rsidRPr="00770B72" w:rsidRDefault="005E2BC6"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La siguiente etapa es denomina como Web 1.0 en esta, internet se transforma en un gran depósito de información de todo tipo, en donde surgen miles de páginas web generando incremento en la cantidad de información y decremento en el tiempo de búsqueda, a raíz de esto surge el desarrollo y creación de los buscadores web en la actualidad los más conocidos son: Google, Bing, </w:t>
      </w:r>
      <w:proofErr w:type="spellStart"/>
      <w:r w:rsidRPr="00770B72">
        <w:rPr>
          <w:rFonts w:ascii="Times New Roman" w:hAnsi="Times New Roman" w:cs="Times New Roman"/>
          <w:sz w:val="24"/>
          <w:szCs w:val="24"/>
          <w:lang w:val="es-ES"/>
        </w:rPr>
        <w:t>Yahoo</w:t>
      </w:r>
      <w:proofErr w:type="spellEnd"/>
      <w:r w:rsidRPr="00770B72">
        <w:rPr>
          <w:rFonts w:ascii="Times New Roman" w:hAnsi="Times New Roman" w:cs="Times New Roman"/>
          <w:sz w:val="24"/>
          <w:szCs w:val="24"/>
          <w:lang w:val="es-ES"/>
        </w:rPr>
        <w:t>, Ask, entre otros. Al respecto Parra expone lo siguiente</w:t>
      </w:r>
      <w:r w:rsidR="00A1797A"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“La red se convierte en un </w:t>
      </w:r>
      <w:proofErr w:type="spellStart"/>
      <w:r w:rsidRPr="00770B72">
        <w:rPr>
          <w:rFonts w:ascii="Times New Roman" w:hAnsi="Times New Roman" w:cs="Times New Roman"/>
          <w:sz w:val="24"/>
          <w:szCs w:val="24"/>
          <w:lang w:val="es-ES"/>
        </w:rPr>
        <w:t>macroalmacén</w:t>
      </w:r>
      <w:proofErr w:type="spellEnd"/>
      <w:r w:rsidRPr="00770B72">
        <w:rPr>
          <w:rFonts w:ascii="Times New Roman" w:hAnsi="Times New Roman" w:cs="Times New Roman"/>
          <w:sz w:val="24"/>
          <w:szCs w:val="24"/>
          <w:lang w:val="es-ES"/>
        </w:rPr>
        <w:t xml:space="preserve"> de la información, el mayor que jamás haya estado a disposición del ser humano; un lugar donde se puede encontrar de todo.” </w:t>
      </w:r>
      <w:sdt>
        <w:sdtPr>
          <w:rPr>
            <w:rFonts w:ascii="Times New Roman" w:hAnsi="Times New Roman" w:cs="Times New Roman"/>
            <w:sz w:val="24"/>
            <w:szCs w:val="24"/>
            <w:lang w:val="es-ES"/>
          </w:rPr>
          <w:id w:val="1097907757"/>
          <w:citation/>
        </w:sdtPr>
        <w:sdtContent>
          <w:r w:rsidR="00943555" w:rsidRPr="00770B72">
            <w:rPr>
              <w:rFonts w:ascii="Times New Roman" w:hAnsi="Times New Roman" w:cs="Times New Roman"/>
              <w:sz w:val="24"/>
              <w:szCs w:val="24"/>
              <w:lang w:val="es-ES"/>
            </w:rPr>
            <w:fldChar w:fldCharType="begin"/>
          </w:r>
          <w:r w:rsidR="00943555" w:rsidRPr="00770B72">
            <w:rPr>
              <w:rFonts w:ascii="Times New Roman" w:hAnsi="Times New Roman" w:cs="Times New Roman"/>
              <w:sz w:val="24"/>
              <w:szCs w:val="24"/>
              <w:lang w:val="es-ES"/>
            </w:rPr>
            <w:instrText xml:space="preserve">CITATION Par08 \p 67 \l 12298 </w:instrText>
          </w:r>
          <w:r w:rsidR="00943555"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(Parra, 2008, pág. 67)</w:t>
          </w:r>
          <w:r w:rsidR="00943555" w:rsidRPr="00770B72">
            <w:rPr>
              <w:rFonts w:ascii="Times New Roman" w:hAnsi="Times New Roman" w:cs="Times New Roman"/>
              <w:sz w:val="24"/>
              <w:szCs w:val="24"/>
              <w:lang w:val="es-ES"/>
            </w:rPr>
            <w:fldChar w:fldCharType="end"/>
          </w:r>
        </w:sdtContent>
      </w:sdt>
      <w:r w:rsidR="00A1797A" w:rsidRPr="00770B72">
        <w:rPr>
          <w:rFonts w:ascii="Times New Roman" w:hAnsi="Times New Roman" w:cs="Times New Roman"/>
          <w:sz w:val="24"/>
          <w:szCs w:val="24"/>
          <w:lang w:val="es-ES"/>
        </w:rPr>
        <w:t xml:space="preserve"> </w:t>
      </w:r>
    </w:p>
    <w:p w14:paraId="3CBC2A57" w14:textId="10B2CAEB" w:rsidR="005E2BC6" w:rsidRPr="00770B72" w:rsidRDefault="005E2BC6"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La etapa que prosigue es la Web 2.0 se caracteriza por la funcionalidad que adquiere la red, los usuarios tienen mayor protagonismo y promueven de modo más recurrente diálogo entre internautas, se desarrolla la parte social en modo digital, así lo menciona Parra</w:t>
      </w:r>
      <w:r w:rsidR="00A1797A"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“Esta etapa corresponde a Internet social de lectura-escritura e implica un acceso denominado por un número creciente de autores”</w:t>
      </w:r>
      <w:sdt>
        <w:sdtPr>
          <w:rPr>
            <w:rFonts w:ascii="Times New Roman" w:hAnsi="Times New Roman" w:cs="Times New Roman"/>
            <w:sz w:val="24"/>
            <w:szCs w:val="24"/>
            <w:lang w:val="es-ES"/>
          </w:rPr>
          <w:id w:val="832577674"/>
          <w:citation/>
        </w:sdtPr>
        <w:sdtContent>
          <w:r w:rsidR="00943555" w:rsidRPr="00770B72">
            <w:rPr>
              <w:rFonts w:ascii="Times New Roman" w:hAnsi="Times New Roman" w:cs="Times New Roman"/>
              <w:sz w:val="24"/>
              <w:szCs w:val="24"/>
              <w:lang w:val="es-ES"/>
            </w:rPr>
            <w:fldChar w:fldCharType="begin"/>
          </w:r>
          <w:r w:rsidR="00943555" w:rsidRPr="00770B72">
            <w:rPr>
              <w:rFonts w:ascii="Times New Roman" w:hAnsi="Times New Roman" w:cs="Times New Roman"/>
              <w:sz w:val="24"/>
              <w:szCs w:val="24"/>
              <w:lang w:val="es-ES"/>
            </w:rPr>
            <w:instrText xml:space="preserve">CITATION Par08 \p 68 \l 12298 </w:instrText>
          </w:r>
          <w:r w:rsidR="00943555"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(Parra, 2008, pág. 68)</w:t>
          </w:r>
          <w:r w:rsidR="00943555" w:rsidRPr="00770B72">
            <w:rPr>
              <w:rFonts w:ascii="Times New Roman" w:hAnsi="Times New Roman" w:cs="Times New Roman"/>
              <w:sz w:val="24"/>
              <w:szCs w:val="24"/>
              <w:lang w:val="es-ES"/>
            </w:rPr>
            <w:fldChar w:fldCharType="end"/>
          </w:r>
        </w:sdtContent>
      </w:sdt>
    </w:p>
    <w:p w14:paraId="65B7D9EF" w14:textId="68BFFEEB" w:rsidR="009B7F1B" w:rsidRPr="00770B72" w:rsidRDefault="005E2BC6"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La etapa más reciente es la Web 3.0, se caracteriza por ser un medio de lectura y escritura multimedia en la que interviene la inteligencia artificial</w:t>
      </w:r>
      <w:r w:rsidR="00A1797A"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así lo menciona Parra</w:t>
      </w:r>
      <w:r w:rsidR="00A1797A"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“Este nuevo estadio coincide con la consideración de Internet global de lectura-escritura multimedia y desde el punto de vista del acceso a los contenidos corresponde a la Web semántica automática. Es decir, se trata de una red «inteligente», cuyas capacidades se basan en la aplicación de sistemas expertos de inteligencia artificial.”</w:t>
      </w:r>
      <w:r w:rsidR="00943555" w:rsidRPr="00770B72">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502206139"/>
          <w:citation/>
        </w:sdtPr>
        <w:sdtContent>
          <w:r w:rsidR="00943555" w:rsidRPr="00770B72">
            <w:rPr>
              <w:rFonts w:ascii="Times New Roman" w:hAnsi="Times New Roman" w:cs="Times New Roman"/>
              <w:sz w:val="24"/>
              <w:szCs w:val="24"/>
              <w:lang w:val="es-ES"/>
            </w:rPr>
            <w:fldChar w:fldCharType="begin"/>
          </w:r>
          <w:r w:rsidR="00943555" w:rsidRPr="00770B72">
            <w:rPr>
              <w:rFonts w:ascii="Times New Roman" w:hAnsi="Times New Roman" w:cs="Times New Roman"/>
              <w:sz w:val="24"/>
              <w:szCs w:val="24"/>
              <w:lang w:val="es-ES"/>
            </w:rPr>
            <w:instrText xml:space="preserve">CITATION Par08 \p 68 \l 12298 </w:instrText>
          </w:r>
          <w:r w:rsidR="00943555"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(Parra, 2008, pág. 68)</w:t>
          </w:r>
          <w:r w:rsidR="00943555" w:rsidRPr="00770B72">
            <w:rPr>
              <w:rFonts w:ascii="Times New Roman" w:hAnsi="Times New Roman" w:cs="Times New Roman"/>
              <w:sz w:val="24"/>
              <w:szCs w:val="24"/>
              <w:lang w:val="es-ES"/>
            </w:rPr>
            <w:fldChar w:fldCharType="end"/>
          </w:r>
        </w:sdtContent>
      </w:sdt>
    </w:p>
    <w:p w14:paraId="23F1E36A" w14:textId="7CB8903B" w:rsidR="004D41B2" w:rsidRPr="00770B72" w:rsidRDefault="004D41B2" w:rsidP="00A1797A">
      <w:pPr>
        <w:autoSpaceDE w:val="0"/>
        <w:autoSpaceDN w:val="0"/>
        <w:adjustRightInd w:val="0"/>
        <w:spacing w:line="360" w:lineRule="auto"/>
        <w:jc w:val="both"/>
        <w:rPr>
          <w:rFonts w:ascii="Times New Roman" w:hAnsi="Times New Roman" w:cs="Times New Roman"/>
          <w:color w:val="000000" w:themeColor="text1"/>
          <w:sz w:val="24"/>
          <w:szCs w:val="24"/>
          <w:lang w:val="es-ES"/>
        </w:rPr>
      </w:pPr>
      <w:r w:rsidRPr="00770B72">
        <w:rPr>
          <w:rFonts w:ascii="Times New Roman" w:hAnsi="Times New Roman" w:cs="Times New Roman"/>
          <w:sz w:val="24"/>
          <w:szCs w:val="24"/>
          <w:lang w:val="es-ES"/>
        </w:rPr>
        <w:t>El uso de internet se encuentra directamente relacionado con varios factores económicos y sociales que determinan un lineamiento estratégico de consumo de este canal de co</w:t>
      </w:r>
      <w:r w:rsidR="007133C3" w:rsidRPr="00770B72">
        <w:rPr>
          <w:rFonts w:ascii="Times New Roman" w:hAnsi="Times New Roman" w:cs="Times New Roman"/>
          <w:sz w:val="24"/>
          <w:szCs w:val="24"/>
          <w:lang w:val="es-ES"/>
        </w:rPr>
        <w:t>municación; así:</w:t>
      </w:r>
      <w:r w:rsidRPr="00770B72">
        <w:rPr>
          <w:rFonts w:ascii="Times New Roman" w:hAnsi="Times New Roman" w:cs="Times New Roman"/>
          <w:sz w:val="24"/>
          <w:szCs w:val="24"/>
          <w:lang w:val="es-ES"/>
        </w:rPr>
        <w:t xml:space="preserve"> “El alto consumo de Internet en el país puede comprenderse desde diferentes indicadores estructurales que han venido mejorando sustancialmente la calidad de vida del ecuatoriano promedio en lo</w:t>
      </w:r>
      <w:r w:rsidR="007133C3" w:rsidRPr="00770B72">
        <w:rPr>
          <w:rFonts w:ascii="Times New Roman" w:hAnsi="Times New Roman" w:cs="Times New Roman"/>
          <w:sz w:val="24"/>
          <w:szCs w:val="24"/>
          <w:lang w:val="es-ES"/>
        </w:rPr>
        <w:t>s</w:t>
      </w:r>
      <w:r w:rsidR="007133C3" w:rsidRPr="00770B72">
        <w:rPr>
          <w:rFonts w:ascii="Times New Roman" w:hAnsi="Times New Roman" w:cs="Times New Roman"/>
          <w:color w:val="000000" w:themeColor="text1"/>
          <w:sz w:val="24"/>
          <w:szCs w:val="24"/>
          <w:lang w:val="es-ES"/>
        </w:rPr>
        <w:t xml:space="preserve"> últimos 5 años</w:t>
      </w:r>
      <w:r w:rsidRPr="00770B72">
        <w:rPr>
          <w:rFonts w:ascii="Times New Roman" w:hAnsi="Times New Roman" w:cs="Times New Roman"/>
          <w:color w:val="000000" w:themeColor="text1"/>
          <w:sz w:val="24"/>
          <w:szCs w:val="24"/>
          <w:lang w:val="es-ES"/>
        </w:rPr>
        <w:t>”</w:t>
      </w:r>
      <w:sdt>
        <w:sdtPr>
          <w:rPr>
            <w:rFonts w:ascii="Times New Roman" w:hAnsi="Times New Roman" w:cs="Times New Roman"/>
            <w:color w:val="000000" w:themeColor="text1"/>
            <w:sz w:val="24"/>
            <w:szCs w:val="24"/>
            <w:lang w:val="es-ES"/>
          </w:rPr>
          <w:id w:val="-1746803352"/>
          <w:citation/>
        </w:sdtPr>
        <w:sdtContent>
          <w:r w:rsidRPr="00770B72">
            <w:rPr>
              <w:rFonts w:ascii="Times New Roman" w:hAnsi="Times New Roman" w:cs="Times New Roman"/>
              <w:color w:val="000000" w:themeColor="text1"/>
              <w:sz w:val="24"/>
              <w:szCs w:val="24"/>
              <w:lang w:val="es-ES"/>
            </w:rPr>
            <w:fldChar w:fldCharType="begin"/>
          </w:r>
          <w:r w:rsidRPr="00770B72">
            <w:rPr>
              <w:rFonts w:ascii="Times New Roman" w:hAnsi="Times New Roman" w:cs="Times New Roman"/>
              <w:color w:val="000000" w:themeColor="text1"/>
              <w:sz w:val="24"/>
              <w:szCs w:val="24"/>
              <w:lang w:val="es-ES"/>
            </w:rPr>
            <w:instrText xml:space="preserve">CITATION Lóp13 \p 43 \l 12298 </w:instrText>
          </w:r>
          <w:r w:rsidRPr="00770B72">
            <w:rPr>
              <w:rFonts w:ascii="Times New Roman" w:hAnsi="Times New Roman" w:cs="Times New Roman"/>
              <w:color w:val="000000" w:themeColor="text1"/>
              <w:sz w:val="24"/>
              <w:szCs w:val="24"/>
              <w:lang w:val="es-ES"/>
            </w:rPr>
            <w:fldChar w:fldCharType="separate"/>
          </w:r>
          <w:r w:rsidR="00943555" w:rsidRPr="00770B72">
            <w:rPr>
              <w:rFonts w:ascii="Times New Roman" w:hAnsi="Times New Roman" w:cs="Times New Roman"/>
              <w:color w:val="000000" w:themeColor="text1"/>
              <w:sz w:val="24"/>
              <w:szCs w:val="24"/>
              <w:lang w:val="es-ES"/>
            </w:rPr>
            <w:t xml:space="preserve"> (López, Callejo, Rodrigo, &amp; Cajiao, 2012 - 2013, pág. 43)</w:t>
          </w:r>
          <w:r w:rsidRPr="00770B72">
            <w:rPr>
              <w:rFonts w:ascii="Times New Roman" w:hAnsi="Times New Roman" w:cs="Times New Roman"/>
              <w:color w:val="000000" w:themeColor="text1"/>
              <w:sz w:val="24"/>
              <w:szCs w:val="24"/>
              <w:lang w:val="es-ES"/>
            </w:rPr>
            <w:fldChar w:fldCharType="end"/>
          </w:r>
        </w:sdtContent>
      </w:sdt>
      <w:r w:rsidR="007133C3" w:rsidRPr="00770B72">
        <w:rPr>
          <w:rFonts w:ascii="Times New Roman" w:hAnsi="Times New Roman" w:cs="Times New Roman"/>
          <w:color w:val="000000" w:themeColor="text1"/>
          <w:sz w:val="24"/>
          <w:szCs w:val="24"/>
          <w:lang w:val="es-ES"/>
        </w:rPr>
        <w:t>.</w:t>
      </w:r>
    </w:p>
    <w:p w14:paraId="61008581" w14:textId="2D130F9E" w:rsidR="004D41B2" w:rsidRPr="00770B72" w:rsidRDefault="004D41B2"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Internet, es un medio digital de acceso global en el que se puede encontrar gran cantidad de información de toda clase, de ahí que exista todo tipo de páginas web con diversos contenidos, para diferentes clases de usuarios, sin embargo, no toda búsqueda arroja </w:t>
      </w:r>
      <w:r w:rsidRPr="00770B72">
        <w:rPr>
          <w:rFonts w:ascii="Times New Roman" w:hAnsi="Times New Roman" w:cs="Times New Roman"/>
          <w:sz w:val="24"/>
          <w:szCs w:val="24"/>
          <w:lang w:val="es-ES"/>
        </w:rPr>
        <w:lastRenderedPageBreak/>
        <w:t xml:space="preserve">resultados serios y confiables con respaldo empírico o académico, por lo que debe existir un criterio para discernir la inmensa cuantía de conocimientos condensados dentro de una plataforma tecnológica, tal como </w:t>
      </w:r>
      <w:r w:rsidR="007133C3" w:rsidRPr="00770B72">
        <w:rPr>
          <w:rFonts w:ascii="Times New Roman" w:hAnsi="Times New Roman" w:cs="Times New Roman"/>
          <w:sz w:val="24"/>
          <w:szCs w:val="24"/>
          <w:lang w:val="es-ES"/>
        </w:rPr>
        <w:t>lo expone Ornelas y López: “</w:t>
      </w:r>
      <w:r w:rsidRPr="00770B72">
        <w:rPr>
          <w:rFonts w:ascii="Times New Roman" w:hAnsi="Times New Roman" w:cs="Times New Roman"/>
          <w:sz w:val="24"/>
          <w:szCs w:val="24"/>
          <w:lang w:val="es-ES"/>
        </w:rPr>
        <w:t xml:space="preserve">En la actualidad, estudiantes y académicos tienen a su alcance un universo de fuentes de información provenientes de la red, en este sentido, el desarrollo de las nuevas tecnologías de la información y la comunicación han permitido que Internet se encuentre al alcance de </w:t>
      </w:r>
      <w:r w:rsidRPr="00770B72">
        <w:rPr>
          <w:rFonts w:ascii="Times New Roman" w:hAnsi="Times New Roman" w:cs="Times New Roman"/>
          <w:i/>
          <w:iCs/>
          <w:sz w:val="24"/>
          <w:szCs w:val="24"/>
          <w:lang w:val="es-ES"/>
        </w:rPr>
        <w:t>todos</w:t>
      </w:r>
      <w:r w:rsidRPr="00770B72">
        <w:rPr>
          <w:rFonts w:ascii="Times New Roman" w:hAnsi="Times New Roman" w:cs="Times New Roman"/>
          <w:sz w:val="24"/>
          <w:szCs w:val="24"/>
          <w:lang w:val="es-ES"/>
        </w:rPr>
        <w:t xml:space="preserve">, pero también ha generado que se encuentre de </w:t>
      </w:r>
      <w:r w:rsidRPr="00770B72">
        <w:rPr>
          <w:rFonts w:ascii="Times New Roman" w:hAnsi="Times New Roman" w:cs="Times New Roman"/>
          <w:i/>
          <w:iCs/>
          <w:sz w:val="24"/>
          <w:szCs w:val="24"/>
          <w:lang w:val="es-ES"/>
        </w:rPr>
        <w:t>todo</w:t>
      </w:r>
      <w:r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1119913575"/>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Orn09 \p 3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(Ornelas &amp; López, 2009, pág. 3)</w:t>
          </w:r>
          <w:r w:rsidRPr="00770B72">
            <w:rPr>
              <w:rFonts w:ascii="Times New Roman" w:hAnsi="Times New Roman" w:cs="Times New Roman"/>
              <w:sz w:val="24"/>
              <w:szCs w:val="24"/>
              <w:lang w:val="es-ES"/>
            </w:rPr>
            <w:fldChar w:fldCharType="end"/>
          </w:r>
        </w:sdtContent>
      </w:sdt>
      <w:r w:rsidRPr="00770B72">
        <w:rPr>
          <w:rFonts w:ascii="Times New Roman" w:hAnsi="Times New Roman" w:cs="Times New Roman"/>
          <w:sz w:val="24"/>
          <w:szCs w:val="24"/>
          <w:lang w:val="es-ES"/>
        </w:rPr>
        <w:t>.</w:t>
      </w:r>
    </w:p>
    <w:p w14:paraId="6C0E99C6" w14:textId="3B4D6B49" w:rsidR="004D41B2" w:rsidRPr="00770B72" w:rsidRDefault="004D41B2"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Al ser una plataforma universal internet recepta todo tipo de información, con lo cual se genera un grado de desconfianza en cuanto a la confiabilidad e importancia de las fuentes, a pesar de aquello el medio digital está cambiando la cultura de lo im</w:t>
      </w:r>
      <w:r w:rsidR="007133C3" w:rsidRPr="00770B72">
        <w:rPr>
          <w:rFonts w:ascii="Times New Roman" w:hAnsi="Times New Roman" w:cs="Times New Roman"/>
          <w:sz w:val="24"/>
          <w:szCs w:val="24"/>
          <w:lang w:val="es-ES"/>
        </w:rPr>
        <w:t xml:space="preserve">preso, tal como lo expone Ginés: </w:t>
      </w:r>
      <w:r w:rsidRPr="00770B72">
        <w:rPr>
          <w:rFonts w:ascii="Times New Roman" w:hAnsi="Times New Roman" w:cs="Times New Roman"/>
          <w:sz w:val="24"/>
          <w:szCs w:val="24"/>
          <w:lang w:val="es-ES"/>
        </w:rPr>
        <w:t>“La cultura del impreso sobre papel, que ha soportado el imparable desarrollo de nuestra civilización en los últimos quinientos años, está cediendo el lugar a una nueva plataforma de comunicación: los sistemas de información electrónica</w:t>
      </w:r>
      <w:r w:rsidR="007133C3"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1608381131"/>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Fra \p 300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(Ginés, 1998, pág. 300)</w:t>
          </w:r>
          <w:r w:rsidRPr="00770B72">
            <w:rPr>
              <w:rFonts w:ascii="Times New Roman" w:hAnsi="Times New Roman" w:cs="Times New Roman"/>
              <w:sz w:val="24"/>
              <w:szCs w:val="24"/>
              <w:lang w:val="es-ES"/>
            </w:rPr>
            <w:fldChar w:fldCharType="end"/>
          </w:r>
        </w:sdtContent>
      </w:sdt>
      <w:r w:rsidR="00B54AD4" w:rsidRPr="00770B72">
        <w:rPr>
          <w:rFonts w:ascii="Times New Roman" w:hAnsi="Times New Roman" w:cs="Times New Roman"/>
          <w:sz w:val="24"/>
          <w:szCs w:val="24"/>
          <w:lang w:val="es-ES"/>
        </w:rPr>
        <w:t>.</w:t>
      </w:r>
    </w:p>
    <w:p w14:paraId="072E4110" w14:textId="77777777" w:rsidR="004D41B2" w:rsidRPr="00770B72" w:rsidRDefault="004D41B2"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Con el pasar de los años, internet ha evolucionado, llegando a romper las brechas de comunicación existentes de la humanidad. En la antigüedad se determinaban por la distancia y el tiempo de emisión del mensaje, de ahí que los gobiernos han venido incursionando cada vez más en la plataforma digital, como lo expone Ruelas y Pérez: </w:t>
      </w:r>
    </w:p>
    <w:p w14:paraId="1482A74E" w14:textId="5A6B8A6A" w:rsidR="004D41B2" w:rsidRPr="00770B72" w:rsidRDefault="004D41B2" w:rsidP="00A1797A">
      <w:pPr>
        <w:autoSpaceDE w:val="0"/>
        <w:autoSpaceDN w:val="0"/>
        <w:adjustRightInd w:val="0"/>
        <w:spacing w:line="360" w:lineRule="auto"/>
        <w:ind w:left="720"/>
        <w:jc w:val="both"/>
        <w:rPr>
          <w:rFonts w:ascii="Times New Roman" w:hAnsi="Times New Roman" w:cs="Times New Roman"/>
          <w:lang w:val="es-ES"/>
        </w:rPr>
      </w:pPr>
      <w:r w:rsidRPr="00770B72">
        <w:rPr>
          <w:rFonts w:ascii="Times New Roman" w:hAnsi="Times New Roman" w:cs="Times New Roman"/>
          <w:lang w:val="es-ES"/>
        </w:rPr>
        <w:t>E</w:t>
      </w:r>
      <w:r w:rsidR="007133C3" w:rsidRPr="00770B72">
        <w:rPr>
          <w:rFonts w:ascii="Times New Roman" w:hAnsi="Times New Roman" w:cs="Times New Roman"/>
          <w:lang w:val="es-ES"/>
        </w:rPr>
        <w:t>l surgimiento y penetración de i</w:t>
      </w:r>
      <w:r w:rsidRPr="00770B72">
        <w:rPr>
          <w:rFonts w:ascii="Times New Roman" w:hAnsi="Times New Roman" w:cs="Times New Roman"/>
          <w:lang w:val="es-ES"/>
        </w:rPr>
        <w:t xml:space="preserve">nternet constituye uno de los desarrollos tecnológicos más significativos del siglo pasado como poderoso medio de comunicación bidireccional que ha impactado la forma de hacer negocios, de divertirse, de educarse y de comunicarse, entre otras muchas actividades. Los vertiginosos adelantos tecnológicos de la computación y de las telecomunicaciones no </w:t>
      </w:r>
      <w:r w:rsidR="007133C3" w:rsidRPr="00770B72">
        <w:rPr>
          <w:rFonts w:ascii="Times New Roman" w:hAnsi="Times New Roman" w:cs="Times New Roman"/>
          <w:lang w:val="es-ES"/>
        </w:rPr>
        <w:t>solo</w:t>
      </w:r>
      <w:r w:rsidRPr="00770B72">
        <w:rPr>
          <w:rFonts w:ascii="Times New Roman" w:hAnsi="Times New Roman" w:cs="Times New Roman"/>
          <w:lang w:val="es-ES"/>
        </w:rPr>
        <w:t xml:space="preserve"> han hecho posible que la sociedad pueda cambiar, sino que, también brindan la posibilidad a los gobiernos de poder transformarse </w:t>
      </w:r>
      <w:sdt>
        <w:sdtPr>
          <w:rPr>
            <w:rFonts w:ascii="Times New Roman" w:hAnsi="Times New Roman" w:cs="Times New Roman"/>
            <w:lang w:val="es-ES"/>
          </w:rPr>
          <w:id w:val="864568260"/>
          <w:citation/>
        </w:sdtPr>
        <w:sdtContent>
          <w:r w:rsidRPr="00770B72">
            <w:rPr>
              <w:rFonts w:ascii="Times New Roman" w:hAnsi="Times New Roman" w:cs="Times New Roman"/>
              <w:lang w:val="es-ES"/>
            </w:rPr>
            <w:fldChar w:fldCharType="begin"/>
          </w:r>
          <w:r w:rsidRPr="00770B72">
            <w:rPr>
              <w:rFonts w:ascii="Times New Roman" w:hAnsi="Times New Roman" w:cs="Times New Roman"/>
              <w:lang w:val="es-ES"/>
            </w:rPr>
            <w:instrText xml:space="preserve">CITATION Rue06 \p 1 \t  \l 12298 </w:instrText>
          </w:r>
          <w:r w:rsidRPr="00770B72">
            <w:rPr>
              <w:rFonts w:ascii="Times New Roman" w:hAnsi="Times New Roman" w:cs="Times New Roman"/>
              <w:lang w:val="es-ES"/>
            </w:rPr>
            <w:fldChar w:fldCharType="separate"/>
          </w:r>
          <w:r w:rsidR="00943555" w:rsidRPr="00770B72">
            <w:rPr>
              <w:rFonts w:ascii="Times New Roman" w:hAnsi="Times New Roman" w:cs="Times New Roman"/>
              <w:lang w:val="es-ES"/>
            </w:rPr>
            <w:t>(Ruelas &amp; Pérez, 2006, pág. 1)</w:t>
          </w:r>
          <w:r w:rsidRPr="00770B72">
            <w:rPr>
              <w:rFonts w:ascii="Times New Roman" w:hAnsi="Times New Roman" w:cs="Times New Roman"/>
              <w:lang w:val="es-ES"/>
            </w:rPr>
            <w:fldChar w:fldCharType="end"/>
          </w:r>
        </w:sdtContent>
      </w:sdt>
      <w:r w:rsidR="007133C3" w:rsidRPr="00770B72">
        <w:rPr>
          <w:rFonts w:ascii="Times New Roman" w:hAnsi="Times New Roman" w:cs="Times New Roman"/>
          <w:lang w:val="es-ES"/>
        </w:rPr>
        <w:t>.</w:t>
      </w:r>
    </w:p>
    <w:p w14:paraId="7359206B" w14:textId="5AE4969E" w:rsidR="004D41B2" w:rsidRPr="00770B72" w:rsidRDefault="004D41B2"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Inter</w:t>
      </w:r>
      <w:r w:rsidR="00185E1A" w:rsidRPr="00770B72">
        <w:rPr>
          <w:rFonts w:ascii="Times New Roman" w:hAnsi="Times New Roman" w:cs="Times New Roman"/>
          <w:sz w:val="24"/>
          <w:szCs w:val="24"/>
          <w:lang w:val="es-ES"/>
        </w:rPr>
        <w:t xml:space="preserve">net es un canal de comunicación </w:t>
      </w:r>
      <w:r w:rsidRPr="00770B72">
        <w:rPr>
          <w:rFonts w:ascii="Times New Roman" w:hAnsi="Times New Roman" w:cs="Times New Roman"/>
          <w:sz w:val="24"/>
          <w:szCs w:val="24"/>
          <w:lang w:val="es-ES"/>
        </w:rPr>
        <w:t xml:space="preserve">que, a diferencia de otros, permite la retroalimentación de información, </w:t>
      </w:r>
      <w:proofErr w:type="spellStart"/>
      <w:r w:rsidRPr="00770B72">
        <w:rPr>
          <w:rFonts w:ascii="Times New Roman" w:hAnsi="Times New Roman" w:cs="Times New Roman"/>
          <w:sz w:val="24"/>
          <w:szCs w:val="24"/>
          <w:lang w:val="es-ES"/>
        </w:rPr>
        <w:t>multimedialidad</w:t>
      </w:r>
      <w:proofErr w:type="spellEnd"/>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y convergencia mediática. Actualmente las T</w:t>
      </w:r>
      <w:r w:rsidR="008764C0" w:rsidRPr="00770B72">
        <w:rPr>
          <w:rFonts w:ascii="Times New Roman" w:hAnsi="Times New Roman" w:cs="Times New Roman"/>
          <w:sz w:val="24"/>
          <w:szCs w:val="24"/>
          <w:lang w:val="es-ES"/>
        </w:rPr>
        <w:t xml:space="preserve">ecnologías de la </w:t>
      </w:r>
      <w:r w:rsidRPr="00770B72">
        <w:rPr>
          <w:rFonts w:ascii="Times New Roman" w:hAnsi="Times New Roman" w:cs="Times New Roman"/>
          <w:sz w:val="24"/>
          <w:szCs w:val="24"/>
          <w:lang w:val="es-ES"/>
        </w:rPr>
        <w:t>I</w:t>
      </w:r>
      <w:r w:rsidR="008764C0" w:rsidRPr="00770B72">
        <w:rPr>
          <w:rFonts w:ascii="Times New Roman" w:hAnsi="Times New Roman" w:cs="Times New Roman"/>
          <w:sz w:val="24"/>
          <w:szCs w:val="24"/>
          <w:lang w:val="es-ES"/>
        </w:rPr>
        <w:t>nformación y la Comunicación (TIC)</w:t>
      </w:r>
      <w:r w:rsidRPr="00770B72">
        <w:rPr>
          <w:rFonts w:ascii="Times New Roman" w:hAnsi="Times New Roman" w:cs="Times New Roman"/>
          <w:sz w:val="24"/>
          <w:szCs w:val="24"/>
          <w:lang w:val="es-ES"/>
        </w:rPr>
        <w:t xml:space="preserve"> adquieren un mayor protagonismo dentro de la sociedad abarcando a la esfera pública, tal como lo </w:t>
      </w:r>
      <w:r w:rsidR="00B54AD4" w:rsidRPr="00770B72">
        <w:rPr>
          <w:rFonts w:ascii="Times New Roman" w:hAnsi="Times New Roman" w:cs="Times New Roman"/>
          <w:sz w:val="24"/>
          <w:szCs w:val="24"/>
          <w:lang w:val="es-ES"/>
        </w:rPr>
        <w:t>menciona Oleas y Cardoso:</w:t>
      </w:r>
      <w:r w:rsidRPr="00770B72">
        <w:rPr>
          <w:rFonts w:ascii="Times New Roman" w:hAnsi="Times New Roman" w:cs="Times New Roman"/>
          <w:sz w:val="24"/>
          <w:szCs w:val="24"/>
          <w:lang w:val="es-ES"/>
        </w:rPr>
        <w:t xml:space="preserve"> “En el ámbito público, las políticas de infraestructura, agricultura, salud, educación, cultura y gobierno también están directamente influidas por </w:t>
      </w:r>
      <w:r w:rsidRPr="00770B72">
        <w:rPr>
          <w:rFonts w:ascii="Times New Roman" w:hAnsi="Times New Roman" w:cs="Times New Roman"/>
          <w:sz w:val="24"/>
          <w:szCs w:val="24"/>
          <w:lang w:val="es-ES"/>
        </w:rPr>
        <w:lastRenderedPageBreak/>
        <w:t>la intensidad y eficiencia en el uso del co</w:t>
      </w:r>
      <w:r w:rsidR="00B54AD4" w:rsidRPr="00770B72">
        <w:rPr>
          <w:rFonts w:ascii="Times New Roman" w:hAnsi="Times New Roman" w:cs="Times New Roman"/>
          <w:sz w:val="24"/>
          <w:szCs w:val="24"/>
          <w:lang w:val="es-ES"/>
        </w:rPr>
        <w:t>nocimiento y de la información”</w:t>
      </w:r>
      <w:sdt>
        <w:sdtPr>
          <w:rPr>
            <w:rFonts w:ascii="Times New Roman" w:hAnsi="Times New Roman" w:cs="Times New Roman"/>
            <w:sz w:val="24"/>
            <w:szCs w:val="24"/>
            <w:lang w:val="es-ES"/>
          </w:rPr>
          <w:id w:val="711769880"/>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Ole \p 15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(Oleas &amp; Cardoso, 2006, pág. 15)</w:t>
          </w:r>
          <w:r w:rsidRPr="00770B72">
            <w:rPr>
              <w:rFonts w:ascii="Times New Roman" w:hAnsi="Times New Roman" w:cs="Times New Roman"/>
              <w:sz w:val="24"/>
              <w:szCs w:val="24"/>
              <w:lang w:val="es-ES"/>
            </w:rPr>
            <w:fldChar w:fldCharType="end"/>
          </w:r>
        </w:sdtContent>
      </w:sdt>
      <w:r w:rsidR="00B54AD4" w:rsidRPr="00770B72">
        <w:rPr>
          <w:rFonts w:ascii="Times New Roman" w:hAnsi="Times New Roman" w:cs="Times New Roman"/>
          <w:sz w:val="24"/>
          <w:szCs w:val="24"/>
          <w:lang w:val="es-ES"/>
        </w:rPr>
        <w:t>.</w:t>
      </w:r>
    </w:p>
    <w:p w14:paraId="6F7DE4D5" w14:textId="3EA2C606" w:rsidR="00DC04C4" w:rsidRPr="00770B72" w:rsidRDefault="00DC04C4" w:rsidP="00A1797A">
      <w:pPr>
        <w:pStyle w:val="Ttulo2"/>
        <w:spacing w:before="0" w:after="200" w:line="360" w:lineRule="auto"/>
        <w:ind w:left="578" w:hanging="578"/>
        <w:rPr>
          <w:rFonts w:ascii="Times New Roman" w:hAnsi="Times New Roman"/>
          <w:color w:val="000000" w:themeColor="text1"/>
          <w:lang w:val="es-ES"/>
        </w:rPr>
      </w:pPr>
      <w:bookmarkStart w:id="51" w:name="_Toc454365221"/>
      <w:r w:rsidRPr="00770B72">
        <w:rPr>
          <w:rFonts w:ascii="Times New Roman" w:hAnsi="Times New Roman"/>
          <w:color w:val="000000" w:themeColor="text1"/>
          <w:lang w:val="es-ES"/>
        </w:rPr>
        <w:t>Opinión Pública</w:t>
      </w:r>
      <w:bookmarkEnd w:id="51"/>
    </w:p>
    <w:p w14:paraId="32DAE2BC" w14:textId="1446CA9D" w:rsidR="00DC04C4" w:rsidRPr="00770B72" w:rsidRDefault="00DC04C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La interacción que ha existido entre la colectividad y la tecnología en los medios, viene dada históricamente en mayor proporción a partir de la aparición de la imprenta y posteriormente del telégrafo, radio, televisión y actualmente el ciberespacio. Todos éstos medios dentro de su contexto logran generalizar y extender el alcance de la opinión. Con la invención e introducción de la imprenta en la sociedad europea del Medioevo se logra la masificación de escritos que hasta antes del implemento de esta tecnología era</w:t>
      </w:r>
      <w:r w:rsidR="00B70E09" w:rsidRPr="00770B72">
        <w:rPr>
          <w:rFonts w:ascii="Times New Roman" w:hAnsi="Times New Roman" w:cs="Times New Roman"/>
          <w:sz w:val="24"/>
          <w:szCs w:val="24"/>
          <w:lang w:val="es-ES"/>
        </w:rPr>
        <w:t>n</w:t>
      </w:r>
      <w:r w:rsidRPr="00770B72">
        <w:rPr>
          <w:rFonts w:ascii="Times New Roman" w:hAnsi="Times New Roman" w:cs="Times New Roman"/>
          <w:sz w:val="24"/>
          <w:szCs w:val="24"/>
          <w:lang w:val="es-ES"/>
        </w:rPr>
        <w:t xml:space="preserve"> de difícil acceso, debido a que la reproducción de un libro se lo realizaba a través de transcripción manual, al respecto </w:t>
      </w:r>
      <w:proofErr w:type="spellStart"/>
      <w:r w:rsidRPr="00770B72">
        <w:rPr>
          <w:rFonts w:ascii="Times New Roman" w:hAnsi="Times New Roman" w:cs="Times New Roman"/>
          <w:sz w:val="24"/>
          <w:szCs w:val="24"/>
          <w:lang w:val="es-ES"/>
        </w:rPr>
        <w:t>Crespi</w:t>
      </w:r>
      <w:proofErr w:type="spellEnd"/>
      <w:r w:rsidRPr="00770B72">
        <w:rPr>
          <w:rFonts w:ascii="Times New Roman" w:hAnsi="Times New Roman" w:cs="Times New Roman"/>
          <w:sz w:val="24"/>
          <w:szCs w:val="24"/>
          <w:lang w:val="es-ES"/>
        </w:rPr>
        <w:t xml:space="preserve"> menciona lo siguiente: “El impacto de los desarrollos tecnológicos sobre el proceso de opinión pública no es la consecuencia sólo de la tecnología, sino de la interacción de la</w:t>
      </w:r>
      <w:r w:rsidR="00A1797A" w:rsidRPr="00770B72">
        <w:rPr>
          <w:rFonts w:ascii="Times New Roman" w:hAnsi="Times New Roman" w:cs="Times New Roman"/>
          <w:sz w:val="24"/>
          <w:szCs w:val="24"/>
          <w:lang w:val="es-ES"/>
        </w:rPr>
        <w:t xml:space="preserve"> tecnología y el proceso social</w:t>
      </w:r>
      <w:r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208457496"/>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Irv00 \p 121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(Crespi, 2000, pág. 121)</w:t>
          </w:r>
          <w:r w:rsidRPr="00770B72">
            <w:rPr>
              <w:rFonts w:ascii="Times New Roman" w:hAnsi="Times New Roman" w:cs="Times New Roman"/>
              <w:sz w:val="24"/>
              <w:szCs w:val="24"/>
              <w:lang w:val="es-ES"/>
            </w:rPr>
            <w:fldChar w:fldCharType="end"/>
          </w:r>
        </w:sdtContent>
      </w:sdt>
      <w:r w:rsidR="00A1797A"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Con el transcurrir de los años</w:t>
      </w:r>
      <w:r w:rsidR="00700205"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los medios masivos de comunicación han sido el enlace entre: el sujeto común y sus representantes, esto da lugar a la noción del modelo clásico de opinión pública, éste consiste en la conexión y aporte de los individuos en asuntos de interés en el espacio público, así lo expone Guillermo López García “Este modelo se caracteriza por la interacción en el espacio público de individuos libres e independientes, capaces de participar activamente en los asuntos públicos y de ejercer una vigilancia efectiva de los eventuales abusos de los representantes del poder” </w:t>
      </w:r>
      <w:sdt>
        <w:sdtPr>
          <w:rPr>
            <w:rFonts w:ascii="Times New Roman" w:hAnsi="Times New Roman" w:cs="Times New Roman"/>
            <w:sz w:val="24"/>
            <w:szCs w:val="24"/>
            <w:lang w:val="es-ES"/>
          </w:rPr>
          <w:id w:val="1042173027"/>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Lóp06 \p 234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(López G. , 2006, pág. 234)</w:t>
          </w:r>
          <w:r w:rsidRPr="00770B72">
            <w:rPr>
              <w:rFonts w:ascii="Times New Roman" w:hAnsi="Times New Roman" w:cs="Times New Roman"/>
              <w:sz w:val="24"/>
              <w:szCs w:val="24"/>
              <w:lang w:val="es-ES"/>
            </w:rPr>
            <w:fldChar w:fldCharType="end"/>
          </w:r>
        </w:sdtContent>
      </w:sdt>
      <w:r w:rsidR="00A1797A" w:rsidRPr="00770B72">
        <w:rPr>
          <w:rFonts w:ascii="Times New Roman" w:hAnsi="Times New Roman" w:cs="Times New Roman"/>
          <w:sz w:val="24"/>
          <w:szCs w:val="24"/>
          <w:lang w:val="es-ES"/>
        </w:rPr>
        <w:t>.</w:t>
      </w:r>
    </w:p>
    <w:p w14:paraId="3D3D94D8" w14:textId="4B79BC06" w:rsidR="004D41B2" w:rsidRPr="00770B72" w:rsidRDefault="00B54AD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Para Hernández, Alvarado y Velazco,</w:t>
      </w:r>
      <w:r w:rsidR="004D41B2" w:rsidRPr="00770B72">
        <w:rPr>
          <w:rFonts w:ascii="Times New Roman" w:hAnsi="Times New Roman" w:cs="Times New Roman"/>
          <w:sz w:val="24"/>
          <w:szCs w:val="24"/>
          <w:lang w:val="es-ES"/>
        </w:rPr>
        <w:t xml:space="preserve"> “</w:t>
      </w:r>
      <w:r w:rsidRPr="00770B72">
        <w:rPr>
          <w:rStyle w:val="A1"/>
          <w:rFonts w:ascii="Times New Roman" w:hAnsi="Times New Roman" w:cs="Times New Roman"/>
          <w:color w:val="auto"/>
          <w:sz w:val="24"/>
          <w:szCs w:val="24"/>
          <w:lang w:val="es-ES"/>
        </w:rPr>
        <w:t>l</w:t>
      </w:r>
      <w:r w:rsidR="004D41B2" w:rsidRPr="00770B72">
        <w:rPr>
          <w:rStyle w:val="A1"/>
          <w:rFonts w:ascii="Times New Roman" w:hAnsi="Times New Roman" w:cs="Times New Roman"/>
          <w:color w:val="auto"/>
          <w:sz w:val="24"/>
          <w:szCs w:val="24"/>
          <w:lang w:val="es-ES"/>
        </w:rPr>
        <w:t>a opinión pública es el resultado que se busca en un contenido político escrito en cualquier medio digital</w:t>
      </w:r>
      <w:r w:rsidR="007133C3" w:rsidRPr="00770B72">
        <w:rPr>
          <w:rStyle w:val="A1"/>
          <w:rFonts w:ascii="Times New Roman" w:hAnsi="Times New Roman" w:cs="Times New Roman"/>
          <w:color w:val="auto"/>
          <w:sz w:val="24"/>
          <w:szCs w:val="24"/>
          <w:lang w:val="es-ES"/>
        </w:rPr>
        <w:t>”</w:t>
      </w:r>
      <w:r w:rsidR="004D41B2" w:rsidRPr="00770B72">
        <w:rPr>
          <w:rStyle w:val="A1"/>
          <w:rFonts w:ascii="Times New Roman" w:hAnsi="Times New Roman" w:cs="Times New Roman"/>
          <w:color w:val="auto"/>
          <w:sz w:val="24"/>
          <w:szCs w:val="24"/>
          <w:lang w:val="es-ES"/>
        </w:rPr>
        <w:t xml:space="preserve"> </w:t>
      </w:r>
      <w:sdt>
        <w:sdtPr>
          <w:rPr>
            <w:rStyle w:val="A1"/>
            <w:rFonts w:ascii="Times New Roman" w:hAnsi="Times New Roman" w:cs="Times New Roman"/>
            <w:color w:val="auto"/>
            <w:sz w:val="24"/>
            <w:szCs w:val="24"/>
            <w:lang w:val="es-ES"/>
          </w:rPr>
          <w:id w:val="1552580416"/>
          <w:citation/>
        </w:sdtPr>
        <w:sdtContent>
          <w:r w:rsidR="004D41B2" w:rsidRPr="00770B72">
            <w:rPr>
              <w:rStyle w:val="A1"/>
              <w:rFonts w:ascii="Times New Roman" w:hAnsi="Times New Roman" w:cs="Times New Roman"/>
              <w:color w:val="auto"/>
              <w:sz w:val="24"/>
              <w:szCs w:val="24"/>
              <w:lang w:val="es-ES"/>
            </w:rPr>
            <w:fldChar w:fldCharType="begin"/>
          </w:r>
          <w:r w:rsidR="008D33D4" w:rsidRPr="00770B72">
            <w:rPr>
              <w:rStyle w:val="A1"/>
              <w:rFonts w:ascii="Times New Roman" w:hAnsi="Times New Roman" w:cs="Times New Roman"/>
              <w:color w:val="auto"/>
              <w:sz w:val="24"/>
              <w:szCs w:val="24"/>
              <w:lang w:val="es-ES"/>
            </w:rPr>
            <w:instrText xml:space="preserve">CITATION Jud13 \p 32 \t  \l 12298 </w:instrText>
          </w:r>
          <w:r w:rsidR="004D41B2" w:rsidRPr="00770B72">
            <w:rPr>
              <w:rStyle w:val="A1"/>
              <w:rFonts w:ascii="Times New Roman" w:hAnsi="Times New Roman" w:cs="Times New Roman"/>
              <w:color w:val="auto"/>
              <w:sz w:val="24"/>
              <w:szCs w:val="24"/>
              <w:lang w:val="es-ES"/>
            </w:rPr>
            <w:fldChar w:fldCharType="separate"/>
          </w:r>
          <w:r w:rsidR="008D33D4" w:rsidRPr="00770B72">
            <w:rPr>
              <w:rFonts w:ascii="Times New Roman" w:hAnsi="Times New Roman" w:cs="Times New Roman"/>
              <w:noProof/>
              <w:sz w:val="24"/>
              <w:szCs w:val="24"/>
              <w:lang w:val="es-ES"/>
            </w:rPr>
            <w:t>(Hernández, Alvarado, &amp; Velazco, 2013, pág. 32)</w:t>
          </w:r>
          <w:r w:rsidR="004D41B2" w:rsidRPr="00770B72">
            <w:rPr>
              <w:rStyle w:val="A1"/>
              <w:rFonts w:ascii="Times New Roman" w:hAnsi="Times New Roman" w:cs="Times New Roman"/>
              <w:color w:val="auto"/>
              <w:sz w:val="24"/>
              <w:szCs w:val="24"/>
              <w:lang w:val="es-ES"/>
            </w:rPr>
            <w:fldChar w:fldCharType="end"/>
          </w:r>
        </w:sdtContent>
      </w:sdt>
      <w:r w:rsidRPr="00770B72">
        <w:rPr>
          <w:rStyle w:val="A1"/>
          <w:rFonts w:ascii="Times New Roman" w:hAnsi="Times New Roman" w:cs="Times New Roman"/>
          <w:color w:val="auto"/>
          <w:sz w:val="24"/>
          <w:szCs w:val="24"/>
          <w:lang w:val="es-ES"/>
        </w:rPr>
        <w:t>.</w:t>
      </w:r>
      <w:r w:rsidR="004D41B2" w:rsidRPr="00770B72">
        <w:rPr>
          <w:rStyle w:val="A1"/>
          <w:rFonts w:ascii="Times New Roman" w:hAnsi="Times New Roman" w:cs="Times New Roman"/>
          <w:color w:val="auto"/>
          <w:sz w:val="24"/>
          <w:szCs w:val="24"/>
          <w:lang w:val="es-ES"/>
        </w:rPr>
        <w:t xml:space="preserve"> Teniendo en cuenta lo antes mencionado, la red permite mayor apertura de </w:t>
      </w:r>
      <w:r w:rsidR="00637EDB" w:rsidRPr="00770B72">
        <w:rPr>
          <w:rStyle w:val="A1"/>
          <w:rFonts w:ascii="Times New Roman" w:hAnsi="Times New Roman" w:cs="Times New Roman"/>
          <w:color w:val="auto"/>
          <w:sz w:val="24"/>
          <w:szCs w:val="24"/>
          <w:lang w:val="es-ES"/>
        </w:rPr>
        <w:t xml:space="preserve">espacio para el debate público, </w:t>
      </w:r>
      <w:proofErr w:type="spellStart"/>
      <w:r w:rsidRPr="00770B72">
        <w:rPr>
          <w:rFonts w:ascii="Times New Roman" w:hAnsi="Times New Roman" w:cs="Times New Roman"/>
          <w:sz w:val="24"/>
          <w:szCs w:val="24"/>
          <w:lang w:val="es-ES"/>
        </w:rPr>
        <w:t>Subirats</w:t>
      </w:r>
      <w:proofErr w:type="spellEnd"/>
      <w:r w:rsidR="004D41B2" w:rsidRPr="00770B72">
        <w:rPr>
          <w:rFonts w:ascii="Times New Roman" w:hAnsi="Times New Roman" w:cs="Times New Roman"/>
          <w:sz w:val="24"/>
          <w:szCs w:val="24"/>
          <w:lang w:val="es-ES"/>
        </w:rPr>
        <w:t xml:space="preserve"> expone lo siguiente</w:t>
      </w:r>
      <w:r w:rsidRPr="00770B72">
        <w:rPr>
          <w:rFonts w:ascii="Times New Roman" w:hAnsi="Times New Roman" w:cs="Times New Roman"/>
          <w:sz w:val="24"/>
          <w:szCs w:val="24"/>
          <w:lang w:val="es-ES"/>
        </w:rPr>
        <w:t>:</w:t>
      </w:r>
      <w:r w:rsidR="004D41B2" w:rsidRPr="00770B72">
        <w:rPr>
          <w:rFonts w:ascii="Times New Roman" w:hAnsi="Times New Roman" w:cs="Times New Roman"/>
          <w:sz w:val="24"/>
          <w:szCs w:val="24"/>
          <w:lang w:val="es-ES"/>
        </w:rPr>
        <w:t xml:space="preserve"> “es suicida para el sistema político no tratar de ver y evaluar cómo cambian las relaciones e interacciones sociales y políticas la presencia cada vez más invasiva de internet en nuestras vidas</w:t>
      </w:r>
      <w:r w:rsidR="007133C3" w:rsidRPr="00770B72">
        <w:rPr>
          <w:rFonts w:ascii="Times New Roman" w:hAnsi="Times New Roman" w:cs="Times New Roman"/>
          <w:sz w:val="24"/>
          <w:szCs w:val="24"/>
          <w:lang w:val="es-ES"/>
        </w:rPr>
        <w:t>”</w:t>
      </w:r>
      <w:r w:rsidR="004D41B2" w:rsidRPr="00770B72">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578871631"/>
          <w:citation/>
        </w:sdtPr>
        <w:sdtContent>
          <w:r w:rsidR="004D41B2" w:rsidRPr="00770B72">
            <w:rPr>
              <w:rFonts w:ascii="Times New Roman" w:hAnsi="Times New Roman" w:cs="Times New Roman"/>
              <w:sz w:val="24"/>
              <w:szCs w:val="24"/>
              <w:lang w:val="es-ES"/>
            </w:rPr>
            <w:fldChar w:fldCharType="begin"/>
          </w:r>
          <w:r w:rsidR="004D41B2" w:rsidRPr="00770B72">
            <w:rPr>
              <w:rFonts w:ascii="Times New Roman" w:hAnsi="Times New Roman" w:cs="Times New Roman"/>
              <w:sz w:val="24"/>
              <w:szCs w:val="24"/>
              <w:lang w:val="es-ES"/>
            </w:rPr>
            <w:instrText xml:space="preserve">CITATION Sub11 \p 32 \t  \l 12298 </w:instrText>
          </w:r>
          <w:r w:rsidR="004D41B2"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(Subirats, 2011, pág. 32)</w:t>
          </w:r>
          <w:r w:rsidR="004D41B2" w:rsidRPr="00770B72">
            <w:rPr>
              <w:rFonts w:ascii="Times New Roman" w:hAnsi="Times New Roman" w:cs="Times New Roman"/>
              <w:sz w:val="24"/>
              <w:szCs w:val="24"/>
              <w:lang w:val="es-ES"/>
            </w:rPr>
            <w:fldChar w:fldCharType="end"/>
          </w:r>
        </w:sdtContent>
      </w:sdt>
      <w:r w:rsidRPr="00770B72">
        <w:rPr>
          <w:rFonts w:ascii="Times New Roman" w:hAnsi="Times New Roman" w:cs="Times New Roman"/>
          <w:sz w:val="24"/>
          <w:szCs w:val="24"/>
          <w:lang w:val="es-ES"/>
        </w:rPr>
        <w:t>.</w:t>
      </w:r>
      <w:r w:rsidR="004D41B2" w:rsidRPr="00770B72">
        <w:rPr>
          <w:rFonts w:ascii="Times New Roman" w:hAnsi="Times New Roman" w:cs="Times New Roman"/>
          <w:sz w:val="24"/>
          <w:szCs w:val="24"/>
          <w:lang w:val="es-ES"/>
        </w:rPr>
        <w:t xml:space="preserve"> Internet es un canal de comunicación </w:t>
      </w:r>
      <w:r w:rsidR="000C7062" w:rsidRPr="00770B72">
        <w:rPr>
          <w:rFonts w:ascii="Times New Roman" w:hAnsi="Times New Roman" w:cs="Times New Roman"/>
          <w:sz w:val="24"/>
          <w:szCs w:val="24"/>
          <w:lang w:val="es-ES"/>
        </w:rPr>
        <w:t>global</w:t>
      </w:r>
      <w:r w:rsidR="004D41B2" w:rsidRPr="00770B72">
        <w:rPr>
          <w:rFonts w:ascii="Times New Roman" w:hAnsi="Times New Roman" w:cs="Times New Roman"/>
          <w:sz w:val="24"/>
          <w:szCs w:val="24"/>
          <w:lang w:val="es-ES"/>
        </w:rPr>
        <w:t xml:space="preserve"> que vuelca a la política tradicional hacia una evolución digital en la manera de generar opinión pública. </w:t>
      </w:r>
    </w:p>
    <w:p w14:paraId="10F7E42B" w14:textId="394293B9" w:rsidR="00DC04C4" w:rsidRPr="00770B72" w:rsidRDefault="00DC04C4" w:rsidP="00A1797A">
      <w:pPr>
        <w:pStyle w:val="Ttulo2"/>
        <w:spacing w:before="0" w:after="200" w:line="360" w:lineRule="auto"/>
        <w:ind w:left="578" w:hanging="578"/>
        <w:rPr>
          <w:rFonts w:ascii="Times New Roman" w:hAnsi="Times New Roman"/>
          <w:color w:val="000000" w:themeColor="text1"/>
          <w:lang w:val="es-ES"/>
        </w:rPr>
      </w:pPr>
      <w:bookmarkStart w:id="52" w:name="_Toc454365222"/>
      <w:r w:rsidRPr="00770B72">
        <w:rPr>
          <w:rFonts w:ascii="Times New Roman" w:hAnsi="Times New Roman"/>
          <w:color w:val="000000" w:themeColor="text1"/>
          <w:lang w:val="es-ES"/>
        </w:rPr>
        <w:lastRenderedPageBreak/>
        <w:t>Ecología de Medios</w:t>
      </w:r>
      <w:bookmarkEnd w:id="52"/>
    </w:p>
    <w:p w14:paraId="381E58CA" w14:textId="3E218D0D" w:rsidR="00DC04C4" w:rsidRPr="00770B72" w:rsidRDefault="00DC04C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El término Ecología de la Comunicación surge en el siglo XX, en base al aporte científico de profesionales de distintas áreas tales como: la antropología, matemática, lingüística, sociología, </w:t>
      </w:r>
      <w:proofErr w:type="spellStart"/>
      <w:r w:rsidRPr="00770B72">
        <w:rPr>
          <w:rFonts w:ascii="Times New Roman" w:hAnsi="Times New Roman" w:cs="Times New Roman"/>
          <w:sz w:val="24"/>
          <w:szCs w:val="24"/>
          <w:lang w:val="es-ES"/>
        </w:rPr>
        <w:t>etc</w:t>
      </w:r>
      <w:proofErr w:type="spellEnd"/>
      <w:r w:rsidRPr="00770B72">
        <w:rPr>
          <w:rFonts w:ascii="Times New Roman" w:hAnsi="Times New Roman" w:cs="Times New Roman"/>
          <w:sz w:val="24"/>
          <w:szCs w:val="24"/>
          <w:lang w:val="es-ES"/>
        </w:rPr>
        <w:t>, dentro de la diversa gama de intelectuales destaca</w:t>
      </w:r>
      <w:r w:rsidR="00A1797A"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 xml:space="preserve">el canadiense Herbert Marshall </w:t>
      </w:r>
      <w:proofErr w:type="spellStart"/>
      <w:r w:rsidRPr="00770B72">
        <w:rPr>
          <w:rFonts w:ascii="Times New Roman" w:hAnsi="Times New Roman" w:cs="Times New Roman"/>
          <w:sz w:val="24"/>
          <w:szCs w:val="24"/>
          <w:lang w:val="es-ES"/>
        </w:rPr>
        <w:t>McLuhan</w:t>
      </w:r>
      <w:proofErr w:type="spellEnd"/>
      <w:r w:rsidRPr="00770B72">
        <w:rPr>
          <w:rFonts w:ascii="Times New Roman" w:hAnsi="Times New Roman" w:cs="Times New Roman"/>
          <w:sz w:val="24"/>
          <w:szCs w:val="24"/>
          <w:lang w:val="es-ES"/>
        </w:rPr>
        <w:t xml:space="preserve">, autor de varias obras bibliográficas tales como: </w:t>
      </w:r>
      <w:r w:rsidRPr="00770B72">
        <w:rPr>
          <w:rFonts w:ascii="Times New Roman" w:hAnsi="Times New Roman" w:cs="Times New Roman"/>
          <w:i/>
          <w:sz w:val="24"/>
          <w:szCs w:val="24"/>
          <w:lang w:val="es-ES"/>
        </w:rPr>
        <w:t>La Novia Mecánica, Exploraciones sobre la Comunicación, Los medios de comunicación como extensiones del hombre, El medio es el mensaje</w:t>
      </w:r>
      <w:r w:rsidRPr="00770B72">
        <w:rPr>
          <w:rFonts w:ascii="Times New Roman" w:hAnsi="Times New Roman" w:cs="Times New Roman"/>
          <w:sz w:val="24"/>
          <w:szCs w:val="24"/>
          <w:lang w:val="es-ES"/>
        </w:rPr>
        <w:t xml:space="preserve">, entre otros; matizando un libro en particular, llamado </w:t>
      </w:r>
      <w:r w:rsidRPr="00770B72">
        <w:rPr>
          <w:rFonts w:ascii="Times New Roman" w:hAnsi="Times New Roman" w:cs="Times New Roman"/>
          <w:i/>
          <w:sz w:val="24"/>
          <w:szCs w:val="24"/>
          <w:lang w:val="es-ES"/>
        </w:rPr>
        <w:t xml:space="preserve">la Galaxia </w:t>
      </w:r>
      <w:proofErr w:type="spellStart"/>
      <w:r w:rsidRPr="00770B72">
        <w:rPr>
          <w:rFonts w:ascii="Times New Roman" w:hAnsi="Times New Roman" w:cs="Times New Roman"/>
          <w:i/>
          <w:sz w:val="24"/>
          <w:szCs w:val="24"/>
          <w:lang w:val="es-ES"/>
        </w:rPr>
        <w:t>Gutemberg</w:t>
      </w:r>
      <w:proofErr w:type="spellEnd"/>
      <w:r w:rsidRPr="00770B72">
        <w:rPr>
          <w:rFonts w:ascii="Times New Roman" w:hAnsi="Times New Roman" w:cs="Times New Roman"/>
          <w:sz w:val="24"/>
          <w:szCs w:val="24"/>
          <w:lang w:val="es-ES"/>
        </w:rPr>
        <w:t xml:space="preserve"> publicado en el año de 1962, siendo uno de los más conocidos y representativos del autor.</w:t>
      </w:r>
    </w:p>
    <w:p w14:paraId="7F411B7D" w14:textId="41A5A5FA" w:rsidR="00DC04C4" w:rsidRPr="00770B72" w:rsidRDefault="00DC04C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La Ecología de Medios es un campo de investigación en desarrollo perteneciente a la Comunicación Social</w:t>
      </w:r>
      <w:r w:rsidR="00C4528D"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 xml:space="preserve">tiene como aforismo relevante la frase dispuesta por </w:t>
      </w:r>
      <w:proofErr w:type="spellStart"/>
      <w:r w:rsidRPr="00770B72">
        <w:rPr>
          <w:rFonts w:ascii="Times New Roman" w:hAnsi="Times New Roman" w:cs="Times New Roman"/>
          <w:sz w:val="24"/>
          <w:szCs w:val="24"/>
          <w:lang w:val="es-ES"/>
        </w:rPr>
        <w:t>McLuhan</w:t>
      </w:r>
      <w:proofErr w:type="spellEnd"/>
      <w:r w:rsidRPr="00770B72">
        <w:rPr>
          <w:rFonts w:ascii="Times New Roman" w:hAnsi="Times New Roman" w:cs="Times New Roman"/>
          <w:sz w:val="24"/>
          <w:szCs w:val="24"/>
          <w:lang w:val="es-ES"/>
        </w:rPr>
        <w:t xml:space="preserve"> en la que menciona que “el medio es el mensaje”, a partir de esto surge la reflexión y posterior análisis del </w:t>
      </w:r>
      <w:proofErr w:type="spellStart"/>
      <w:r w:rsidRPr="00770B72">
        <w:rPr>
          <w:rFonts w:ascii="Times New Roman" w:hAnsi="Times New Roman" w:cs="Times New Roman"/>
          <w:sz w:val="24"/>
          <w:szCs w:val="24"/>
          <w:lang w:val="es-ES"/>
        </w:rPr>
        <w:t>por qué</w:t>
      </w:r>
      <w:proofErr w:type="spellEnd"/>
      <w:r w:rsidRPr="00770B72">
        <w:rPr>
          <w:rFonts w:ascii="Times New Roman" w:hAnsi="Times New Roman" w:cs="Times New Roman"/>
          <w:sz w:val="24"/>
          <w:szCs w:val="24"/>
          <w:lang w:val="es-ES"/>
        </w:rPr>
        <w:t xml:space="preserve"> de la influencia que ejercen los medios en el hombre. Para tener una visión más clara del precepto “el medio es el mensaje” Lance </w:t>
      </w:r>
      <w:proofErr w:type="spellStart"/>
      <w:r w:rsidRPr="00770B72">
        <w:rPr>
          <w:rFonts w:ascii="Times New Roman" w:hAnsi="Times New Roman" w:cs="Times New Roman"/>
          <w:sz w:val="24"/>
          <w:szCs w:val="24"/>
          <w:lang w:val="es-ES"/>
        </w:rPr>
        <w:t>Strate</w:t>
      </w:r>
      <w:proofErr w:type="spellEnd"/>
      <w:r w:rsidRPr="00770B72">
        <w:rPr>
          <w:rFonts w:ascii="Times New Roman" w:hAnsi="Times New Roman" w:cs="Times New Roman"/>
          <w:sz w:val="24"/>
          <w:szCs w:val="24"/>
          <w:lang w:val="es-ES"/>
        </w:rPr>
        <w:t xml:space="preserve"> menciona lo siguiente:</w:t>
      </w:r>
    </w:p>
    <w:p w14:paraId="00CAFA5D" w14:textId="77777777" w:rsidR="00D87F53" w:rsidRPr="00770B72" w:rsidRDefault="00DC04C4" w:rsidP="00A1797A">
      <w:pPr>
        <w:autoSpaceDE w:val="0"/>
        <w:autoSpaceDN w:val="0"/>
        <w:adjustRightInd w:val="0"/>
        <w:spacing w:line="360" w:lineRule="auto"/>
        <w:ind w:left="720"/>
        <w:jc w:val="both"/>
        <w:rPr>
          <w:rFonts w:ascii="Times New Roman" w:hAnsi="Times New Roman" w:cs="Times New Roman"/>
          <w:lang w:val="es-ES"/>
        </w:rPr>
      </w:pPr>
      <w:r w:rsidRPr="00770B72">
        <w:rPr>
          <w:rFonts w:ascii="Times New Roman" w:hAnsi="Times New Roman" w:cs="Times New Roman"/>
          <w:lang w:val="es-ES"/>
        </w:rPr>
        <w:t xml:space="preserve">Al decir que “el medio es el mensaje”, </w:t>
      </w:r>
      <w:proofErr w:type="spellStart"/>
      <w:r w:rsidRPr="00770B72">
        <w:rPr>
          <w:rFonts w:ascii="Times New Roman" w:hAnsi="Times New Roman" w:cs="Times New Roman"/>
          <w:lang w:val="es-ES"/>
        </w:rPr>
        <w:t>McLuhan</w:t>
      </w:r>
      <w:proofErr w:type="spellEnd"/>
      <w:r w:rsidRPr="00770B72">
        <w:rPr>
          <w:rFonts w:ascii="Times New Roman" w:hAnsi="Times New Roman" w:cs="Times New Roman"/>
          <w:lang w:val="es-ES"/>
        </w:rPr>
        <w:t xml:space="preserve"> estaba resaltando que tenemos la tendencia de prestar atención al contenido y a ignorar el medio, pero es el medio el que juega un papel más significativo, el que tiene un efecto mayor. Tomamos nuestros sentidos por dados y prestamos atención naturalmente solo al contenido de nuestras percepciones, pero lo que es importante de verdad es nuestra habilidad para ver, oír, oler, saborear y tocar, una cuestión que tan solo </w:t>
      </w:r>
      <w:proofErr w:type="spellStart"/>
      <w:r w:rsidRPr="00770B72">
        <w:rPr>
          <w:rFonts w:ascii="Times New Roman" w:hAnsi="Times New Roman" w:cs="Times New Roman"/>
          <w:lang w:val="es-ES"/>
        </w:rPr>
        <w:t>reco</w:t>
      </w:r>
      <w:proofErr w:type="spellEnd"/>
    </w:p>
    <w:p w14:paraId="7FC89001" w14:textId="2FF9654C" w:rsidR="00DC04C4" w:rsidRPr="00770B72" w:rsidRDefault="00DC04C4" w:rsidP="00A1797A">
      <w:pPr>
        <w:autoSpaceDE w:val="0"/>
        <w:autoSpaceDN w:val="0"/>
        <w:adjustRightInd w:val="0"/>
        <w:spacing w:line="360" w:lineRule="auto"/>
        <w:ind w:left="720"/>
        <w:jc w:val="both"/>
        <w:rPr>
          <w:rFonts w:ascii="Times New Roman" w:hAnsi="Times New Roman" w:cs="Times New Roman"/>
          <w:lang w:val="es-ES"/>
        </w:rPr>
      </w:pPr>
      <w:proofErr w:type="spellStart"/>
      <w:r w:rsidRPr="00770B72">
        <w:rPr>
          <w:rFonts w:ascii="Times New Roman" w:hAnsi="Times New Roman" w:cs="Times New Roman"/>
          <w:lang w:val="es-ES"/>
        </w:rPr>
        <w:t>rdamos</w:t>
      </w:r>
      <w:proofErr w:type="spellEnd"/>
      <w:r w:rsidRPr="00770B72">
        <w:rPr>
          <w:rFonts w:ascii="Times New Roman" w:hAnsi="Times New Roman" w:cs="Times New Roman"/>
          <w:lang w:val="es-ES"/>
        </w:rPr>
        <w:t xml:space="preserve"> cuando alguno de nuestros sentidos nos falla. Solo nos damos cuenta de la vista en sí y para sí, de ver por el hecho de ver, cuando perdemos visión o nos quedamos ciegos. Igualmente, la manera específica en que una tecnología en concreto se usa en una tarea en particular tiene mucha menor importancia que la presencia </w:t>
      </w:r>
      <w:r w:rsidR="00A1797A" w:rsidRPr="00770B72">
        <w:rPr>
          <w:rFonts w:ascii="Times New Roman" w:hAnsi="Times New Roman" w:cs="Times New Roman"/>
          <w:lang w:val="es-ES"/>
        </w:rPr>
        <w:t>de la tecnología en general</w:t>
      </w:r>
      <w:sdt>
        <w:sdtPr>
          <w:rPr>
            <w:rFonts w:ascii="Times New Roman" w:hAnsi="Times New Roman" w:cs="Times New Roman"/>
            <w:lang w:val="es-ES"/>
          </w:rPr>
          <w:id w:val="-789820142"/>
          <w:citation/>
        </w:sdtPr>
        <w:sdtContent>
          <w:r w:rsidRPr="00770B72">
            <w:rPr>
              <w:rFonts w:ascii="Times New Roman" w:hAnsi="Times New Roman" w:cs="Times New Roman"/>
              <w:lang w:val="es-ES"/>
            </w:rPr>
            <w:fldChar w:fldCharType="begin"/>
          </w:r>
          <w:r w:rsidRPr="00770B72">
            <w:rPr>
              <w:rFonts w:ascii="Times New Roman" w:hAnsi="Times New Roman" w:cs="Times New Roman"/>
              <w:lang w:val="es-ES"/>
            </w:rPr>
            <w:instrText xml:space="preserve">CITATION Str12 \p 67 \l 12298 </w:instrText>
          </w:r>
          <w:r w:rsidRPr="00770B72">
            <w:rPr>
              <w:rFonts w:ascii="Times New Roman" w:hAnsi="Times New Roman" w:cs="Times New Roman"/>
              <w:lang w:val="es-ES"/>
            </w:rPr>
            <w:fldChar w:fldCharType="separate"/>
          </w:r>
          <w:r w:rsidR="00943555" w:rsidRPr="00770B72">
            <w:rPr>
              <w:rFonts w:ascii="Times New Roman" w:hAnsi="Times New Roman" w:cs="Times New Roman"/>
              <w:lang w:val="es-ES"/>
            </w:rPr>
            <w:t xml:space="preserve"> (Strate, 2012, pág. 67)</w:t>
          </w:r>
          <w:r w:rsidRPr="00770B72">
            <w:rPr>
              <w:rFonts w:ascii="Times New Roman" w:hAnsi="Times New Roman" w:cs="Times New Roman"/>
              <w:lang w:val="es-ES"/>
            </w:rPr>
            <w:fldChar w:fldCharType="end"/>
          </w:r>
        </w:sdtContent>
      </w:sdt>
      <w:r w:rsidR="00A1797A" w:rsidRPr="00770B72">
        <w:rPr>
          <w:rFonts w:ascii="Times New Roman" w:hAnsi="Times New Roman" w:cs="Times New Roman"/>
          <w:lang w:val="es-ES"/>
        </w:rPr>
        <w:t>.</w:t>
      </w:r>
    </w:p>
    <w:p w14:paraId="4C497178" w14:textId="77777777" w:rsidR="00DC04C4" w:rsidRPr="00770B72" w:rsidRDefault="00DC04C4" w:rsidP="00A1797A">
      <w:pPr>
        <w:autoSpaceDE w:val="0"/>
        <w:autoSpaceDN w:val="0"/>
        <w:adjustRightInd w:val="0"/>
        <w:spacing w:line="360" w:lineRule="auto"/>
        <w:jc w:val="both"/>
        <w:rPr>
          <w:rFonts w:ascii="Times New Roman" w:hAnsi="Times New Roman" w:cs="Times New Roman"/>
          <w:sz w:val="24"/>
          <w:szCs w:val="24"/>
          <w:lang w:val="es-ES"/>
        </w:rPr>
      </w:pPr>
      <w:proofErr w:type="spellStart"/>
      <w:r w:rsidRPr="00770B72">
        <w:rPr>
          <w:rFonts w:ascii="Times New Roman" w:hAnsi="Times New Roman" w:cs="Times New Roman"/>
          <w:sz w:val="24"/>
          <w:szCs w:val="24"/>
          <w:lang w:val="es-ES"/>
        </w:rPr>
        <w:t>McLuhan</w:t>
      </w:r>
      <w:proofErr w:type="spellEnd"/>
      <w:r w:rsidRPr="00770B72">
        <w:rPr>
          <w:rFonts w:ascii="Times New Roman" w:hAnsi="Times New Roman" w:cs="Times New Roman"/>
          <w:sz w:val="24"/>
          <w:szCs w:val="24"/>
          <w:lang w:val="es-ES"/>
        </w:rPr>
        <w:t xml:space="preserve"> se refiere a la tecnología de medios, como una extensión del hombre ligado a sus sentidos, llegando a convertirse en una prolongación del ser humano, además hace referencia al hecho de tratar de comprender los efectos que podrían causar los medios en el entorno, dejando a un lado las críticas positivas y negativas con relación a la tecnología y su influencia, es decir, un individuo acorde a su criterio personal puede tener la decisión de abstenerse de hacer uso de un medio, pero eso no significa que al realizarlo logre </w:t>
      </w:r>
      <w:r w:rsidRPr="00770B72">
        <w:rPr>
          <w:rFonts w:ascii="Times New Roman" w:hAnsi="Times New Roman" w:cs="Times New Roman"/>
          <w:sz w:val="24"/>
          <w:szCs w:val="24"/>
          <w:lang w:val="es-ES"/>
        </w:rPr>
        <w:lastRenderedPageBreak/>
        <w:t xml:space="preserve">desaparecerlo del ambiente, debido a que este seguirá presente, así como las nuevas invenciones al ser introducidas en el entorno generan un nuevo sistema en el que el individuo lo adquiere y lo hace parte de sí. Los medios forman parte del diario vivir de los individuos a través de las tecnologías de información y comunicación o TIC esto permite una convergencia cultural mediática en la que los usuarios tienen la posibilidad de consumir y generar contenido adoptando el término de </w:t>
      </w:r>
      <w:proofErr w:type="spellStart"/>
      <w:r w:rsidRPr="00770B72">
        <w:rPr>
          <w:rFonts w:ascii="Times New Roman" w:hAnsi="Times New Roman" w:cs="Times New Roman"/>
          <w:sz w:val="24"/>
          <w:szCs w:val="24"/>
          <w:lang w:val="es-ES"/>
        </w:rPr>
        <w:t>prosumer</w:t>
      </w:r>
      <w:proofErr w:type="spellEnd"/>
      <w:r w:rsidRPr="00770B72">
        <w:rPr>
          <w:rFonts w:ascii="Times New Roman" w:hAnsi="Times New Roman" w:cs="Times New Roman"/>
          <w:sz w:val="24"/>
          <w:szCs w:val="24"/>
          <w:lang w:val="es-ES"/>
        </w:rPr>
        <w:t xml:space="preserve">, al respecto Islas expone lo siguiente: </w:t>
      </w:r>
    </w:p>
    <w:p w14:paraId="3892F338" w14:textId="0B34F3E1" w:rsidR="00DC04C4" w:rsidRPr="00770B72" w:rsidRDefault="00DC04C4" w:rsidP="00A1797A">
      <w:pPr>
        <w:autoSpaceDE w:val="0"/>
        <w:autoSpaceDN w:val="0"/>
        <w:adjustRightInd w:val="0"/>
        <w:spacing w:line="360" w:lineRule="auto"/>
        <w:ind w:left="720"/>
        <w:jc w:val="both"/>
        <w:rPr>
          <w:rFonts w:ascii="Times New Roman" w:hAnsi="Times New Roman" w:cs="Times New Roman"/>
          <w:lang w:val="es-ES"/>
        </w:rPr>
      </w:pPr>
      <w:r w:rsidRPr="00770B72">
        <w:rPr>
          <w:rFonts w:ascii="Times New Roman" w:hAnsi="Times New Roman" w:cs="Times New Roman"/>
          <w:lang w:val="es-ES"/>
        </w:rPr>
        <w:t>En la convergencia cultural, los destinatarios asumen el papel de «</w:t>
      </w:r>
      <w:proofErr w:type="spellStart"/>
      <w:r w:rsidRPr="00770B72">
        <w:rPr>
          <w:rFonts w:ascii="Times New Roman" w:hAnsi="Times New Roman" w:cs="Times New Roman"/>
          <w:lang w:val="es-ES"/>
        </w:rPr>
        <w:t>prosumidores</w:t>
      </w:r>
      <w:proofErr w:type="spellEnd"/>
      <w:r w:rsidRPr="00770B72">
        <w:rPr>
          <w:rFonts w:ascii="Times New Roman" w:hAnsi="Times New Roman" w:cs="Times New Roman"/>
          <w:lang w:val="es-ES"/>
        </w:rPr>
        <w:t xml:space="preserve"> activos». La palabra «</w:t>
      </w:r>
      <w:proofErr w:type="spellStart"/>
      <w:r w:rsidRPr="00770B72">
        <w:rPr>
          <w:rFonts w:ascii="Times New Roman" w:hAnsi="Times New Roman" w:cs="Times New Roman"/>
          <w:lang w:val="es-ES"/>
        </w:rPr>
        <w:t>prosumidor</w:t>
      </w:r>
      <w:proofErr w:type="spellEnd"/>
      <w:r w:rsidRPr="00770B72">
        <w:rPr>
          <w:rFonts w:ascii="Times New Roman" w:hAnsi="Times New Roman" w:cs="Times New Roman"/>
          <w:lang w:val="es-ES"/>
        </w:rPr>
        <w:t>» –en inglés, «</w:t>
      </w:r>
      <w:proofErr w:type="spellStart"/>
      <w:r w:rsidRPr="00770B72">
        <w:rPr>
          <w:rFonts w:ascii="Times New Roman" w:hAnsi="Times New Roman" w:cs="Times New Roman"/>
          <w:lang w:val="es-ES"/>
        </w:rPr>
        <w:t>prosumer</w:t>
      </w:r>
      <w:proofErr w:type="spellEnd"/>
      <w:r w:rsidRPr="00770B72">
        <w:rPr>
          <w:rFonts w:ascii="Times New Roman" w:hAnsi="Times New Roman" w:cs="Times New Roman"/>
          <w:lang w:val="es-ES"/>
        </w:rPr>
        <w:t>»–, es un acrónimo que procede de la fusión de dos palabras: «</w:t>
      </w:r>
      <w:proofErr w:type="spellStart"/>
      <w:r w:rsidRPr="00770B72">
        <w:rPr>
          <w:rFonts w:ascii="Times New Roman" w:hAnsi="Times New Roman" w:cs="Times New Roman"/>
          <w:lang w:val="es-ES"/>
        </w:rPr>
        <w:t>producer</w:t>
      </w:r>
      <w:proofErr w:type="spellEnd"/>
      <w:r w:rsidRPr="00770B72">
        <w:rPr>
          <w:rFonts w:ascii="Times New Roman" w:hAnsi="Times New Roman" w:cs="Times New Roman"/>
          <w:lang w:val="es-ES"/>
        </w:rPr>
        <w:t>» (productor) y «</w:t>
      </w:r>
      <w:proofErr w:type="spellStart"/>
      <w:r w:rsidRPr="00770B72">
        <w:rPr>
          <w:rFonts w:ascii="Times New Roman" w:hAnsi="Times New Roman" w:cs="Times New Roman"/>
          <w:lang w:val="es-ES"/>
        </w:rPr>
        <w:t>consumer</w:t>
      </w:r>
      <w:proofErr w:type="spellEnd"/>
      <w:r w:rsidRPr="00770B72">
        <w:rPr>
          <w:rFonts w:ascii="Times New Roman" w:hAnsi="Times New Roman" w:cs="Times New Roman"/>
          <w:lang w:val="es-ES"/>
        </w:rPr>
        <w:t xml:space="preserve">» (consumidor). El concepto fue anticipado por Marshall </w:t>
      </w:r>
      <w:proofErr w:type="spellStart"/>
      <w:r w:rsidRPr="00770B72">
        <w:rPr>
          <w:rFonts w:ascii="Times New Roman" w:hAnsi="Times New Roman" w:cs="Times New Roman"/>
          <w:lang w:val="es-ES"/>
        </w:rPr>
        <w:t>McLuhan</w:t>
      </w:r>
      <w:proofErr w:type="spellEnd"/>
      <w:r w:rsidRPr="00770B72">
        <w:rPr>
          <w:rFonts w:ascii="Times New Roman" w:hAnsi="Times New Roman" w:cs="Times New Roman"/>
          <w:lang w:val="es-ES"/>
        </w:rPr>
        <w:t xml:space="preserve"> y </w:t>
      </w:r>
      <w:proofErr w:type="spellStart"/>
      <w:r w:rsidRPr="00770B72">
        <w:rPr>
          <w:rFonts w:ascii="Times New Roman" w:hAnsi="Times New Roman" w:cs="Times New Roman"/>
          <w:lang w:val="es-ES"/>
        </w:rPr>
        <w:t>Barrington</w:t>
      </w:r>
      <w:proofErr w:type="spellEnd"/>
      <w:r w:rsidRPr="00770B72">
        <w:rPr>
          <w:rFonts w:ascii="Times New Roman" w:hAnsi="Times New Roman" w:cs="Times New Roman"/>
          <w:lang w:val="es-ES"/>
        </w:rPr>
        <w:t xml:space="preserve"> </w:t>
      </w:r>
      <w:proofErr w:type="spellStart"/>
      <w:r w:rsidRPr="00770B72">
        <w:rPr>
          <w:rFonts w:ascii="Times New Roman" w:hAnsi="Times New Roman" w:cs="Times New Roman"/>
          <w:lang w:val="es-ES"/>
        </w:rPr>
        <w:t>Nevitt</w:t>
      </w:r>
      <w:proofErr w:type="spellEnd"/>
      <w:r w:rsidRPr="00770B72">
        <w:rPr>
          <w:rFonts w:ascii="Times New Roman" w:hAnsi="Times New Roman" w:cs="Times New Roman"/>
          <w:lang w:val="es-ES"/>
        </w:rPr>
        <w:t>, en 1972, quienes en el libro «</w:t>
      </w:r>
      <w:proofErr w:type="spellStart"/>
      <w:r w:rsidRPr="00770B72">
        <w:rPr>
          <w:rFonts w:ascii="Times New Roman" w:hAnsi="Times New Roman" w:cs="Times New Roman"/>
          <w:lang w:val="es-ES"/>
        </w:rPr>
        <w:t>Take</w:t>
      </w:r>
      <w:proofErr w:type="spellEnd"/>
      <w:r w:rsidRPr="00770B72">
        <w:rPr>
          <w:rFonts w:ascii="Times New Roman" w:hAnsi="Times New Roman" w:cs="Times New Roman"/>
          <w:lang w:val="es-ES"/>
        </w:rPr>
        <w:t xml:space="preserve"> </w:t>
      </w:r>
      <w:proofErr w:type="spellStart"/>
      <w:r w:rsidRPr="00770B72">
        <w:rPr>
          <w:rFonts w:ascii="Times New Roman" w:hAnsi="Times New Roman" w:cs="Times New Roman"/>
          <w:lang w:val="es-ES"/>
        </w:rPr>
        <w:t>Today</w:t>
      </w:r>
      <w:proofErr w:type="spellEnd"/>
      <w:r w:rsidRPr="00770B72">
        <w:rPr>
          <w:rFonts w:ascii="Times New Roman" w:hAnsi="Times New Roman" w:cs="Times New Roman"/>
          <w:lang w:val="es-ES"/>
        </w:rPr>
        <w:t>» afirmaron que la tecnología electrónica le permitiría al consumidor asumir simultáneamente los roles de produ</w:t>
      </w:r>
      <w:r w:rsidR="00A1797A" w:rsidRPr="00770B72">
        <w:rPr>
          <w:rFonts w:ascii="Times New Roman" w:hAnsi="Times New Roman" w:cs="Times New Roman"/>
          <w:lang w:val="es-ES"/>
        </w:rPr>
        <w:t>ctor y consumidor de contenidos</w:t>
      </w:r>
      <w:r w:rsidRPr="00770B72">
        <w:rPr>
          <w:rFonts w:ascii="Times New Roman" w:hAnsi="Times New Roman" w:cs="Times New Roman"/>
          <w:lang w:val="es-ES"/>
        </w:rPr>
        <w:t xml:space="preserve"> </w:t>
      </w:r>
      <w:sdt>
        <w:sdtPr>
          <w:rPr>
            <w:rFonts w:ascii="Times New Roman" w:hAnsi="Times New Roman" w:cs="Times New Roman"/>
            <w:lang w:val="es-ES"/>
          </w:rPr>
          <w:id w:val="-449250519"/>
          <w:citation/>
        </w:sdtPr>
        <w:sdtContent>
          <w:r w:rsidRPr="00770B72">
            <w:rPr>
              <w:rFonts w:ascii="Times New Roman" w:hAnsi="Times New Roman" w:cs="Times New Roman"/>
              <w:lang w:val="es-ES"/>
            </w:rPr>
            <w:fldChar w:fldCharType="begin"/>
          </w:r>
          <w:r w:rsidR="00A1797A" w:rsidRPr="00770B72">
            <w:rPr>
              <w:rFonts w:ascii="Times New Roman" w:hAnsi="Times New Roman" w:cs="Times New Roman"/>
              <w:lang w:val="es-ES"/>
            </w:rPr>
            <w:instrText xml:space="preserve">CITATION Oct09 \p 27 \t  \l 12298 </w:instrText>
          </w:r>
          <w:r w:rsidRPr="00770B72">
            <w:rPr>
              <w:rFonts w:ascii="Times New Roman" w:hAnsi="Times New Roman" w:cs="Times New Roman"/>
              <w:lang w:val="es-ES"/>
            </w:rPr>
            <w:fldChar w:fldCharType="separate"/>
          </w:r>
          <w:r w:rsidR="00A1797A" w:rsidRPr="00770B72">
            <w:rPr>
              <w:rFonts w:ascii="Times New Roman" w:hAnsi="Times New Roman" w:cs="Times New Roman"/>
              <w:noProof/>
              <w:lang w:val="es-ES"/>
            </w:rPr>
            <w:t>(Islas, 2009, pág. 27)</w:t>
          </w:r>
          <w:r w:rsidRPr="00770B72">
            <w:rPr>
              <w:rFonts w:ascii="Times New Roman" w:hAnsi="Times New Roman" w:cs="Times New Roman"/>
              <w:lang w:val="es-ES"/>
            </w:rPr>
            <w:fldChar w:fldCharType="end"/>
          </w:r>
        </w:sdtContent>
      </w:sdt>
      <w:r w:rsidR="00A1797A" w:rsidRPr="00770B72">
        <w:rPr>
          <w:rFonts w:ascii="Times New Roman" w:hAnsi="Times New Roman" w:cs="Times New Roman"/>
          <w:lang w:val="es-ES"/>
        </w:rPr>
        <w:t>.</w:t>
      </w:r>
    </w:p>
    <w:p w14:paraId="21830E20" w14:textId="2431411A" w:rsidR="00943555" w:rsidRPr="00770B72" w:rsidRDefault="00DC04C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El avance tecnológico permite el fácil y rápido acceso de información y contenido,</w:t>
      </w:r>
      <w:r w:rsidR="00A1797A"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convirtiendo al usuario en un ser cada vez más crítico y difícil de complacer esto se visualiza de mejor manera en el caso de gestión de marca en medios digitales tales como: redes sociales, blogs, etc., en donde se evidencia la interactividad del usuario con relación al producto el aporte en la generación de contenido por parte del usuario, de esta manera se evidencia el objetivo de las empresas es el de generar</w:t>
      </w:r>
      <w:r w:rsidR="00A1797A"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de la interacción de marcas y su gestión de marketing digital en redes sociales con relación a sus usuarios consumidores</w:t>
      </w:r>
      <w:r w:rsidR="00A1797A"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l</w:t>
      </w:r>
      <w:r w:rsidR="00943555" w:rsidRPr="00770B72">
        <w:rPr>
          <w:rFonts w:ascii="Times New Roman" w:hAnsi="Times New Roman" w:cs="Times New Roman"/>
          <w:sz w:val="24"/>
          <w:szCs w:val="24"/>
          <w:lang w:val="es-ES"/>
        </w:rPr>
        <w:t>os usuarios de internet y redes.</w:t>
      </w:r>
    </w:p>
    <w:p w14:paraId="26FD852F" w14:textId="6BA6612D" w:rsidR="004D41B2" w:rsidRPr="00770B72" w:rsidRDefault="004D41B2"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Es notable el enorme océano que comprende la literatura especializada de científicos de la sociedad de la información y del conocimiento, entre ellos son significativos sus </w:t>
      </w:r>
      <w:r w:rsidR="00B54AD4" w:rsidRPr="00770B72">
        <w:rPr>
          <w:rFonts w:ascii="Times New Roman" w:hAnsi="Times New Roman" w:cs="Times New Roman"/>
          <w:sz w:val="24"/>
          <w:szCs w:val="24"/>
          <w:lang w:val="es-ES"/>
        </w:rPr>
        <w:t>estudios sobre i</w:t>
      </w:r>
      <w:r w:rsidRPr="00770B72">
        <w:rPr>
          <w:rFonts w:ascii="Times New Roman" w:hAnsi="Times New Roman" w:cs="Times New Roman"/>
          <w:sz w:val="24"/>
          <w:szCs w:val="24"/>
          <w:lang w:val="es-ES"/>
        </w:rPr>
        <w:t>nternet y su impacto en el comportamiento social y comunicacional en las personas, las organizaciones y la sociedad en general</w:t>
      </w:r>
      <w:r w:rsidR="00B54AD4"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 xml:space="preserve">López, D., Callejo, G., Rodrigo, I., &amp; </w:t>
      </w:r>
      <w:proofErr w:type="spellStart"/>
      <w:r w:rsidRPr="00770B72">
        <w:rPr>
          <w:rFonts w:ascii="Times New Roman" w:hAnsi="Times New Roman" w:cs="Times New Roman"/>
          <w:sz w:val="24"/>
          <w:szCs w:val="24"/>
          <w:lang w:val="es-ES"/>
        </w:rPr>
        <w:t>Cajiao</w:t>
      </w:r>
      <w:proofErr w:type="spellEnd"/>
      <w:r w:rsidRPr="00770B72">
        <w:rPr>
          <w:rFonts w:ascii="Times New Roman" w:hAnsi="Times New Roman" w:cs="Times New Roman"/>
          <w:sz w:val="24"/>
          <w:szCs w:val="24"/>
          <w:lang w:val="es-ES"/>
        </w:rPr>
        <w:t xml:space="preserve">, E. (2012 - 2013). Consumo de Internet en el Ecuador entre los años 2010 y 2012: Hacia una ecología de la comunicación. </w:t>
      </w:r>
      <w:proofErr w:type="spellStart"/>
      <w:r w:rsidRPr="00770B72">
        <w:rPr>
          <w:rFonts w:ascii="Times New Roman" w:hAnsi="Times New Roman" w:cs="Times New Roman"/>
          <w:i/>
          <w:iCs/>
          <w:sz w:val="24"/>
          <w:szCs w:val="24"/>
          <w:lang w:val="es-ES"/>
        </w:rPr>
        <w:t>ComHumanitas</w:t>
      </w:r>
      <w:proofErr w:type="spellEnd"/>
      <w:r w:rsidR="00F47C16" w:rsidRPr="00770B72">
        <w:rPr>
          <w:rFonts w:ascii="Times New Roman" w:hAnsi="Times New Roman" w:cs="Times New Roman"/>
          <w:sz w:val="24"/>
          <w:szCs w:val="24"/>
          <w:lang w:val="es-ES"/>
        </w:rPr>
        <w:t xml:space="preserve">, 31-45.; </w:t>
      </w:r>
      <w:r w:rsidRPr="00770B72">
        <w:rPr>
          <w:rFonts w:ascii="Times New Roman" w:hAnsi="Times New Roman" w:cs="Times New Roman"/>
          <w:sz w:val="24"/>
          <w:szCs w:val="24"/>
          <w:lang w:val="es-ES"/>
        </w:rPr>
        <w:t xml:space="preserve">Barcelona, España; Ginés, F. (1998). Información en internet. </w:t>
      </w:r>
      <w:r w:rsidRPr="00770B72">
        <w:rPr>
          <w:rFonts w:ascii="Times New Roman" w:hAnsi="Times New Roman" w:cs="Times New Roman"/>
          <w:i/>
          <w:iCs/>
          <w:sz w:val="24"/>
          <w:szCs w:val="24"/>
          <w:lang w:val="es-ES"/>
        </w:rPr>
        <w:t xml:space="preserve">Revista </w:t>
      </w:r>
      <w:proofErr w:type="spellStart"/>
      <w:r w:rsidRPr="00770B72">
        <w:rPr>
          <w:rFonts w:ascii="Times New Roman" w:hAnsi="Times New Roman" w:cs="Times New Roman"/>
          <w:i/>
          <w:iCs/>
          <w:sz w:val="24"/>
          <w:szCs w:val="24"/>
          <w:lang w:val="es-ES"/>
        </w:rPr>
        <w:t>d'Historia</w:t>
      </w:r>
      <w:proofErr w:type="spellEnd"/>
      <w:r w:rsidRPr="00770B72">
        <w:rPr>
          <w:rFonts w:ascii="Times New Roman" w:hAnsi="Times New Roman" w:cs="Times New Roman"/>
          <w:i/>
          <w:iCs/>
          <w:sz w:val="24"/>
          <w:szCs w:val="24"/>
          <w:lang w:val="es-ES"/>
        </w:rPr>
        <w:t xml:space="preserve"> Medieval 9</w:t>
      </w:r>
      <w:r w:rsidRPr="00770B72">
        <w:rPr>
          <w:rFonts w:ascii="Times New Roman" w:hAnsi="Times New Roman" w:cs="Times New Roman"/>
          <w:sz w:val="24"/>
          <w:szCs w:val="24"/>
          <w:lang w:val="es-ES"/>
        </w:rPr>
        <w:t>, 297-312.; Hernández, J., Alvarado, L., &amp; Velazco, J. (2013). Participación ciudadana</w:t>
      </w:r>
      <w:r w:rsidR="003F090A" w:rsidRPr="00770B72">
        <w:rPr>
          <w:rFonts w:ascii="Times New Roman" w:hAnsi="Times New Roman" w:cs="Times New Roman"/>
          <w:sz w:val="24"/>
          <w:szCs w:val="24"/>
          <w:lang w:val="es-ES"/>
        </w:rPr>
        <w:t>, tecnologías de información – c</w:t>
      </w:r>
      <w:r w:rsidRPr="00770B72">
        <w:rPr>
          <w:rFonts w:ascii="Times New Roman" w:hAnsi="Times New Roman" w:cs="Times New Roman"/>
          <w:sz w:val="24"/>
          <w:szCs w:val="24"/>
          <w:lang w:val="es-ES"/>
        </w:rPr>
        <w:t xml:space="preserve">omunicación y opinión pública. TEACS, 25-34.; Oleas, J., &amp; Cardoso, P. (2006). Tecnologías de Información en Ecuador peligroso retraso nos aleja de la sociedad del conocimiento. </w:t>
      </w:r>
      <w:r w:rsidRPr="00770B72">
        <w:rPr>
          <w:rFonts w:ascii="Times New Roman" w:hAnsi="Times New Roman" w:cs="Times New Roman"/>
          <w:i/>
          <w:iCs/>
          <w:sz w:val="24"/>
          <w:szCs w:val="24"/>
          <w:lang w:val="es-ES"/>
        </w:rPr>
        <w:t>Gestión</w:t>
      </w:r>
      <w:r w:rsidRPr="00770B72">
        <w:rPr>
          <w:rFonts w:ascii="Times New Roman" w:hAnsi="Times New Roman" w:cs="Times New Roman"/>
          <w:sz w:val="24"/>
          <w:szCs w:val="24"/>
          <w:lang w:val="es-ES"/>
        </w:rPr>
        <w:t xml:space="preserve">, 14-22.; Ornelas, A., &amp; López, M. (2009). En </w:t>
      </w:r>
      <w:r w:rsidRPr="00770B72">
        <w:rPr>
          <w:rFonts w:ascii="Times New Roman" w:hAnsi="Times New Roman" w:cs="Times New Roman"/>
          <w:sz w:val="24"/>
          <w:szCs w:val="24"/>
          <w:lang w:val="es-ES"/>
        </w:rPr>
        <w:lastRenderedPageBreak/>
        <w:t xml:space="preserve">búsqueda de la calidad de la información que se publica en internet. </w:t>
      </w:r>
      <w:proofErr w:type="spellStart"/>
      <w:r w:rsidRPr="00770B72">
        <w:rPr>
          <w:rFonts w:ascii="Times New Roman" w:hAnsi="Times New Roman" w:cs="Times New Roman"/>
          <w:i/>
          <w:iCs/>
          <w:sz w:val="24"/>
          <w:szCs w:val="24"/>
          <w:lang w:val="es-ES"/>
        </w:rPr>
        <w:t>CiberSociedad</w:t>
      </w:r>
      <w:proofErr w:type="spellEnd"/>
      <w:r w:rsidRPr="00770B72">
        <w:rPr>
          <w:rFonts w:ascii="Times New Roman" w:hAnsi="Times New Roman" w:cs="Times New Roman"/>
          <w:sz w:val="24"/>
          <w:szCs w:val="24"/>
          <w:lang w:val="es-ES"/>
        </w:rPr>
        <w:t xml:space="preserve">, 1-19.; Ruelas, A. L., &amp; </w:t>
      </w:r>
      <w:proofErr w:type="spellStart"/>
      <w:r w:rsidRPr="00770B72">
        <w:rPr>
          <w:rFonts w:ascii="Times New Roman" w:hAnsi="Times New Roman" w:cs="Times New Roman"/>
          <w:sz w:val="24"/>
          <w:szCs w:val="24"/>
          <w:lang w:val="es-ES"/>
        </w:rPr>
        <w:t>Arámburo</w:t>
      </w:r>
      <w:proofErr w:type="spellEnd"/>
      <w:r w:rsidRPr="00770B72">
        <w:rPr>
          <w:rFonts w:ascii="Times New Roman" w:hAnsi="Times New Roman" w:cs="Times New Roman"/>
          <w:sz w:val="24"/>
          <w:szCs w:val="24"/>
          <w:lang w:val="es-ES"/>
        </w:rPr>
        <w:t xml:space="preserve">, P. P. (2006). El gobierno electrónico: su estudio y perspectivas de desarrollo. </w:t>
      </w:r>
      <w:proofErr w:type="spellStart"/>
      <w:r w:rsidRPr="00770B72">
        <w:rPr>
          <w:rFonts w:ascii="Times New Roman" w:hAnsi="Times New Roman" w:cs="Times New Roman"/>
          <w:i/>
          <w:iCs/>
          <w:sz w:val="24"/>
          <w:szCs w:val="24"/>
          <w:lang w:val="es-ES"/>
        </w:rPr>
        <w:t>UNIrevista</w:t>
      </w:r>
      <w:proofErr w:type="spellEnd"/>
      <w:r w:rsidRPr="00770B72">
        <w:rPr>
          <w:rFonts w:ascii="Times New Roman" w:hAnsi="Times New Roman" w:cs="Times New Roman"/>
          <w:sz w:val="24"/>
          <w:szCs w:val="24"/>
          <w:lang w:val="es-ES"/>
        </w:rPr>
        <w:t xml:space="preserve">, 1-11.; </w:t>
      </w:r>
      <w:proofErr w:type="spellStart"/>
      <w:r w:rsidRPr="00770B72">
        <w:rPr>
          <w:rFonts w:ascii="Times New Roman" w:hAnsi="Times New Roman" w:cs="Times New Roman"/>
          <w:sz w:val="24"/>
          <w:szCs w:val="24"/>
          <w:lang w:val="es-ES"/>
        </w:rPr>
        <w:t>Subirats</w:t>
      </w:r>
      <w:proofErr w:type="spellEnd"/>
      <w:r w:rsidRPr="00770B72">
        <w:rPr>
          <w:rFonts w:ascii="Times New Roman" w:hAnsi="Times New Roman" w:cs="Times New Roman"/>
          <w:sz w:val="24"/>
          <w:szCs w:val="24"/>
          <w:lang w:val="es-ES"/>
        </w:rPr>
        <w:t xml:space="preserve">, J. (2011). Otra sociedad ¿otra política? de &lt;&lt;no nos representan&gt;&gt; a la democracia de lo común. En J. </w:t>
      </w:r>
      <w:proofErr w:type="spellStart"/>
      <w:r w:rsidRPr="00770B72">
        <w:rPr>
          <w:rFonts w:ascii="Times New Roman" w:hAnsi="Times New Roman" w:cs="Times New Roman"/>
          <w:sz w:val="24"/>
          <w:szCs w:val="24"/>
          <w:lang w:val="es-ES"/>
        </w:rPr>
        <w:t>Subirats</w:t>
      </w:r>
      <w:proofErr w:type="spellEnd"/>
      <w:r w:rsidRPr="00770B72">
        <w:rPr>
          <w:rFonts w:ascii="Times New Roman" w:hAnsi="Times New Roman" w:cs="Times New Roman"/>
          <w:sz w:val="24"/>
          <w:szCs w:val="24"/>
          <w:lang w:val="es-ES"/>
        </w:rPr>
        <w:t xml:space="preserve">, </w:t>
      </w:r>
      <w:r w:rsidRPr="00770B72">
        <w:rPr>
          <w:rFonts w:ascii="Times New Roman" w:hAnsi="Times New Roman" w:cs="Times New Roman"/>
          <w:i/>
          <w:iCs/>
          <w:sz w:val="24"/>
          <w:szCs w:val="24"/>
          <w:lang w:val="es-ES"/>
        </w:rPr>
        <w:t xml:space="preserve">Otra sociedad ¿otra política? de </w:t>
      </w:r>
      <w:r w:rsidR="000C7062" w:rsidRPr="00770B72">
        <w:rPr>
          <w:rFonts w:ascii="Times New Roman" w:hAnsi="Times New Roman" w:cs="Times New Roman"/>
          <w:i/>
          <w:iCs/>
          <w:sz w:val="24"/>
          <w:szCs w:val="24"/>
          <w:lang w:val="es-ES"/>
        </w:rPr>
        <w:t>‘</w:t>
      </w:r>
      <w:r w:rsidRPr="00770B72">
        <w:rPr>
          <w:rFonts w:ascii="Times New Roman" w:hAnsi="Times New Roman" w:cs="Times New Roman"/>
          <w:i/>
          <w:iCs/>
          <w:sz w:val="24"/>
          <w:szCs w:val="24"/>
          <w:lang w:val="es-ES"/>
        </w:rPr>
        <w:t>no nos representan</w:t>
      </w:r>
      <w:r w:rsidR="000C7062" w:rsidRPr="00770B72">
        <w:rPr>
          <w:rFonts w:ascii="Times New Roman" w:hAnsi="Times New Roman" w:cs="Times New Roman"/>
          <w:i/>
          <w:iCs/>
          <w:sz w:val="24"/>
          <w:szCs w:val="24"/>
          <w:lang w:val="es-ES"/>
        </w:rPr>
        <w:t>’</w:t>
      </w:r>
      <w:r w:rsidRPr="00770B72">
        <w:rPr>
          <w:rFonts w:ascii="Times New Roman" w:hAnsi="Times New Roman" w:cs="Times New Roman"/>
          <w:i/>
          <w:iCs/>
          <w:sz w:val="24"/>
          <w:szCs w:val="24"/>
          <w:lang w:val="es-ES"/>
        </w:rPr>
        <w:t xml:space="preserve"> a la democracia de lo común</w:t>
      </w:r>
      <w:r w:rsidRPr="00770B72">
        <w:rPr>
          <w:rFonts w:ascii="Times New Roman" w:hAnsi="Times New Roman" w:cs="Times New Roman"/>
          <w:sz w:val="24"/>
          <w:szCs w:val="24"/>
          <w:lang w:val="es-ES"/>
        </w:rPr>
        <w:t xml:space="preserve"> (pág. 32). Barcelona, España: Icaria.; López, D., &amp; Bernal, J. (2010 - 2011). Hábitos de consumo de Internet en Ecuador: Diferencias significativas entre estudiantes y no estudiantes. </w:t>
      </w:r>
      <w:proofErr w:type="spellStart"/>
      <w:r w:rsidRPr="00770B72">
        <w:rPr>
          <w:rFonts w:ascii="Times New Roman" w:hAnsi="Times New Roman" w:cs="Times New Roman"/>
          <w:i/>
          <w:iCs/>
          <w:sz w:val="24"/>
          <w:szCs w:val="24"/>
          <w:lang w:val="es-ES"/>
        </w:rPr>
        <w:t>ComHumanitas</w:t>
      </w:r>
      <w:proofErr w:type="spellEnd"/>
      <w:r w:rsidRPr="00770B72">
        <w:rPr>
          <w:rFonts w:ascii="Times New Roman" w:hAnsi="Times New Roman" w:cs="Times New Roman"/>
          <w:sz w:val="24"/>
          <w:szCs w:val="24"/>
          <w:lang w:val="es-ES"/>
        </w:rPr>
        <w:t xml:space="preserve">, 61-93.; López, D., &amp; </w:t>
      </w:r>
      <w:proofErr w:type="spellStart"/>
      <w:r w:rsidRPr="00770B72">
        <w:rPr>
          <w:rFonts w:ascii="Times New Roman" w:hAnsi="Times New Roman" w:cs="Times New Roman"/>
          <w:sz w:val="24"/>
          <w:szCs w:val="24"/>
          <w:lang w:val="es-ES"/>
        </w:rPr>
        <w:t>Eguiguren</w:t>
      </w:r>
      <w:proofErr w:type="spellEnd"/>
      <w:r w:rsidRPr="00770B72">
        <w:rPr>
          <w:rFonts w:ascii="Times New Roman" w:hAnsi="Times New Roman" w:cs="Times New Roman"/>
          <w:sz w:val="24"/>
          <w:szCs w:val="24"/>
          <w:lang w:val="es-ES"/>
        </w:rPr>
        <w:t xml:space="preserve">, M. (2011-2012). Análisis comparativos del Consumo de Internet en el Ecuador entre los Años 2010 y 2011: más allá de la Evolución, Comportamientos Significativos en la población de Estudiantes, Indicios de una Ecología de la Comunicación. </w:t>
      </w:r>
      <w:proofErr w:type="spellStart"/>
      <w:r w:rsidRPr="00770B72">
        <w:rPr>
          <w:rFonts w:ascii="Times New Roman" w:hAnsi="Times New Roman" w:cs="Times New Roman"/>
          <w:i/>
          <w:iCs/>
          <w:sz w:val="24"/>
          <w:szCs w:val="24"/>
          <w:lang w:val="es-ES"/>
        </w:rPr>
        <w:t>ComHumanitas</w:t>
      </w:r>
      <w:proofErr w:type="spellEnd"/>
      <w:r w:rsidRPr="00770B72">
        <w:rPr>
          <w:rFonts w:ascii="Times New Roman" w:hAnsi="Times New Roman" w:cs="Times New Roman"/>
          <w:sz w:val="24"/>
          <w:szCs w:val="24"/>
          <w:lang w:val="es-ES"/>
        </w:rPr>
        <w:t>, 123-150.</w:t>
      </w:r>
    </w:p>
    <w:p w14:paraId="2A5B7ED3" w14:textId="68ED3122" w:rsidR="006437AB" w:rsidRPr="00770B72" w:rsidRDefault="006437AB" w:rsidP="00A1797A">
      <w:pPr>
        <w:pStyle w:val="Ttulo1"/>
        <w:spacing w:before="0" w:after="200" w:line="360" w:lineRule="auto"/>
        <w:rPr>
          <w:rFonts w:ascii="Times New Roman" w:hAnsi="Times New Roman"/>
          <w:color w:val="auto"/>
          <w:lang w:val="es-ES"/>
        </w:rPr>
      </w:pPr>
      <w:bookmarkStart w:id="53" w:name="_Toc432513404"/>
      <w:bookmarkStart w:id="54" w:name="_Toc434795907"/>
      <w:bookmarkStart w:id="55" w:name="_Toc436085595"/>
      <w:bookmarkStart w:id="56" w:name="_Toc309999813"/>
      <w:bookmarkStart w:id="57" w:name="_Toc440460404"/>
      <w:bookmarkStart w:id="58" w:name="_Toc454365223"/>
      <w:r w:rsidRPr="00770B72">
        <w:rPr>
          <w:rFonts w:ascii="Times New Roman" w:hAnsi="Times New Roman"/>
          <w:color w:val="auto"/>
          <w:lang w:val="es-ES"/>
        </w:rPr>
        <w:t>M</w:t>
      </w:r>
      <w:bookmarkEnd w:id="53"/>
      <w:bookmarkEnd w:id="54"/>
      <w:bookmarkEnd w:id="55"/>
      <w:bookmarkEnd w:id="56"/>
      <w:r w:rsidR="002A39D9" w:rsidRPr="00770B72">
        <w:rPr>
          <w:rFonts w:ascii="Times New Roman" w:hAnsi="Times New Roman"/>
          <w:color w:val="auto"/>
          <w:lang w:val="es-ES"/>
        </w:rPr>
        <w:t>ETODOLOGÍA</w:t>
      </w:r>
      <w:bookmarkEnd w:id="57"/>
      <w:bookmarkEnd w:id="58"/>
    </w:p>
    <w:p w14:paraId="55A2A541" w14:textId="77777777" w:rsidR="00506E12" w:rsidRPr="00770B72" w:rsidRDefault="00506E12" w:rsidP="00A1797A">
      <w:pPr>
        <w:spacing w:line="360" w:lineRule="auto"/>
        <w:jc w:val="both"/>
        <w:rPr>
          <w:rFonts w:ascii="Times New Roman" w:eastAsia="Times New Roman" w:hAnsi="Times New Roman" w:cs="Times New Roman"/>
          <w:bCs/>
          <w:kern w:val="28"/>
          <w:sz w:val="24"/>
          <w:szCs w:val="24"/>
          <w:lang w:val="es-ES" w:eastAsia="es-ES"/>
        </w:rPr>
      </w:pPr>
      <w:r w:rsidRPr="00770B72">
        <w:rPr>
          <w:rFonts w:ascii="Times New Roman" w:eastAsia="Times New Roman" w:hAnsi="Times New Roman" w:cs="Times New Roman"/>
          <w:bCs/>
          <w:kern w:val="28"/>
          <w:sz w:val="24"/>
          <w:szCs w:val="24"/>
          <w:lang w:val="es-ES" w:eastAsia="es-ES"/>
        </w:rPr>
        <w:t xml:space="preserve">La presente investigación es de tipo longitudinal, descriptiva, cuantitativa y cualitativa. Utiliza un cuestionario estructurado estándar para los 34 países del </w:t>
      </w:r>
      <w:r w:rsidRPr="00770B72">
        <w:rPr>
          <w:rFonts w:ascii="Times New Roman" w:eastAsia="Times New Roman" w:hAnsi="Times New Roman" w:cs="Times New Roman"/>
          <w:bCs/>
          <w:i/>
          <w:kern w:val="28"/>
          <w:sz w:val="24"/>
          <w:szCs w:val="24"/>
          <w:lang w:val="es-ES" w:eastAsia="es-ES"/>
        </w:rPr>
        <w:t>WIP</w:t>
      </w:r>
      <w:r w:rsidRPr="00770B72">
        <w:rPr>
          <w:rFonts w:ascii="Times New Roman" w:eastAsia="Times New Roman" w:hAnsi="Times New Roman" w:cs="Times New Roman"/>
          <w:bCs/>
          <w:kern w:val="28"/>
          <w:sz w:val="24"/>
          <w:szCs w:val="24"/>
          <w:lang w:val="es-ES" w:eastAsia="es-ES"/>
        </w:rPr>
        <w:t>, en coherencia con el objetivo del estudio y del presente artículo: expresión de opinión pública en Ecuador durante el año 2014 a través de las siguientes variables:</w:t>
      </w:r>
    </w:p>
    <w:p w14:paraId="3A4424AA" w14:textId="4EFF149A" w:rsidR="00506E12" w:rsidRPr="00770B72" w:rsidRDefault="006A6191" w:rsidP="00A1797A">
      <w:pPr>
        <w:pStyle w:val="Descripcin"/>
        <w:tabs>
          <w:tab w:val="left" w:pos="2740"/>
        </w:tabs>
        <w:jc w:val="center"/>
        <w:rPr>
          <w:rFonts w:ascii="Times New Roman" w:hAnsi="Times New Roman" w:cs="Times New Roman"/>
          <w:color w:val="auto"/>
          <w:sz w:val="20"/>
          <w:szCs w:val="20"/>
          <w:lang w:val="es-ES" w:eastAsia="es-ES"/>
        </w:rPr>
      </w:pPr>
      <w:bookmarkStart w:id="59" w:name="_Toc309999814"/>
      <w:bookmarkStart w:id="60" w:name="_Toc441675563"/>
      <w:r w:rsidRPr="00770B72">
        <w:rPr>
          <w:rFonts w:ascii="Times New Roman" w:hAnsi="Times New Roman" w:cs="Times New Roman"/>
          <w:color w:val="auto"/>
          <w:sz w:val="20"/>
          <w:szCs w:val="20"/>
          <w:lang w:val="es-ES"/>
        </w:rPr>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1</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xml:space="preserve">: </w:t>
      </w:r>
      <w:r w:rsidR="00CC3C1D" w:rsidRPr="00770B72">
        <w:rPr>
          <w:rFonts w:ascii="Times New Roman" w:hAnsi="Times New Roman" w:cs="Times New Roman"/>
          <w:color w:val="auto"/>
          <w:sz w:val="20"/>
          <w:szCs w:val="20"/>
          <w:lang w:val="es-ES"/>
        </w:rPr>
        <w:t>V</w:t>
      </w:r>
      <w:r w:rsidRPr="00770B72">
        <w:rPr>
          <w:rFonts w:ascii="Times New Roman" w:hAnsi="Times New Roman" w:cs="Times New Roman"/>
          <w:color w:val="auto"/>
          <w:sz w:val="20"/>
          <w:szCs w:val="20"/>
          <w:lang w:val="es-ES"/>
        </w:rPr>
        <w:t>ariables de estudio</w:t>
      </w:r>
      <w:bookmarkEnd w:id="59"/>
      <w:bookmarkEnd w:id="60"/>
    </w:p>
    <w:tbl>
      <w:tblPr>
        <w:tblStyle w:val="Sombreadoclaro"/>
        <w:tblW w:w="0" w:type="auto"/>
        <w:tblLook w:val="04A0" w:firstRow="1" w:lastRow="0" w:firstColumn="1" w:lastColumn="0" w:noHBand="0" w:noVBand="1"/>
      </w:tblPr>
      <w:tblGrid>
        <w:gridCol w:w="1283"/>
        <w:gridCol w:w="7215"/>
      </w:tblGrid>
      <w:tr w:rsidR="00506E12" w:rsidRPr="00770B72" w14:paraId="5E6AF873" w14:textId="77777777" w:rsidTr="00A17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33F5E61"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Variable</w:t>
            </w:r>
          </w:p>
        </w:tc>
        <w:tc>
          <w:tcPr>
            <w:tcW w:w="7223" w:type="dxa"/>
          </w:tcPr>
          <w:p w14:paraId="11149A2A" w14:textId="77777777" w:rsidR="00506E12" w:rsidRPr="00770B72" w:rsidRDefault="00506E12" w:rsidP="00A1797A">
            <w:pPr>
              <w:spacing w:after="200"/>
              <w:contextualSpacing/>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Escalas de medida</w:t>
            </w:r>
          </w:p>
        </w:tc>
      </w:tr>
      <w:tr w:rsidR="00506E12" w:rsidRPr="00770B72" w14:paraId="48FF1428"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8CA40A6"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S"/>
              </w:rPr>
            </w:pPr>
          </w:p>
        </w:tc>
        <w:tc>
          <w:tcPr>
            <w:tcW w:w="7223" w:type="dxa"/>
          </w:tcPr>
          <w:p w14:paraId="121EF73A" w14:textId="6504564C"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Si, No, No sabe,</w:t>
            </w:r>
            <w:r w:rsidR="007133C3" w:rsidRPr="00770B72">
              <w:rPr>
                <w:rFonts w:ascii="Times New Roman" w:eastAsia="Times New Roman" w:hAnsi="Times New Roman" w:cs="Times New Roman"/>
                <w:color w:val="auto"/>
                <w:sz w:val="20"/>
                <w:szCs w:val="20"/>
                <w:lang w:val="es-ES" w:eastAsia="es-ES"/>
              </w:rPr>
              <w:t xml:space="preserve"> </w:t>
            </w:r>
            <w:r w:rsidRPr="00770B72">
              <w:rPr>
                <w:rFonts w:ascii="Times New Roman" w:eastAsia="Times New Roman" w:hAnsi="Times New Roman" w:cs="Times New Roman"/>
                <w:color w:val="auto"/>
                <w:sz w:val="20"/>
                <w:szCs w:val="20"/>
                <w:lang w:val="es-ES" w:eastAsia="es-ES"/>
              </w:rPr>
              <w:t>No responde, Ha disminuido notablemente, Se mantiene igual, Ha aumentado algo, Ha aumentado notablemente</w:t>
            </w:r>
          </w:p>
        </w:tc>
      </w:tr>
      <w:tr w:rsidR="00506E12" w:rsidRPr="00770B72" w14:paraId="465163C7" w14:textId="77777777" w:rsidTr="00A1797A">
        <w:tc>
          <w:tcPr>
            <w:cnfStyle w:val="001000000000" w:firstRow="0" w:lastRow="0" w:firstColumn="1" w:lastColumn="0" w:oddVBand="0" w:evenVBand="0" w:oddHBand="0" w:evenHBand="0" w:firstRowFirstColumn="0" w:firstRowLastColumn="0" w:lastRowFirstColumn="0" w:lastRowLastColumn="0"/>
            <w:tcW w:w="1271" w:type="dxa"/>
          </w:tcPr>
          <w:p w14:paraId="7CB5232F"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Política</w:t>
            </w:r>
          </w:p>
        </w:tc>
        <w:tc>
          <w:tcPr>
            <w:tcW w:w="7223" w:type="dxa"/>
          </w:tcPr>
          <w:p w14:paraId="4C13CE6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Poder</w:t>
            </w:r>
          </w:p>
          <w:p w14:paraId="2EE29A97"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Comprensión</w:t>
            </w:r>
          </w:p>
        </w:tc>
      </w:tr>
      <w:tr w:rsidR="00506E12" w:rsidRPr="00770B72" w14:paraId="56058D2E"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B6DA9BA"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Gobierno</w:t>
            </w:r>
          </w:p>
        </w:tc>
        <w:tc>
          <w:tcPr>
            <w:tcW w:w="7223" w:type="dxa"/>
          </w:tcPr>
          <w:p w14:paraId="791515A4" w14:textId="77777777" w:rsidR="00506E12" w:rsidRPr="00770B72" w:rsidRDefault="00506E12" w:rsidP="00A1797A">
            <w:pPr>
              <w:tabs>
                <w:tab w:val="left" w:pos="2820"/>
              </w:tabs>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Opinión</w:t>
            </w:r>
          </w:p>
          <w:p w14:paraId="38EC22F3" w14:textId="77777777" w:rsidR="00506E12" w:rsidRPr="00770B72" w:rsidRDefault="00506E12" w:rsidP="00A1797A">
            <w:pPr>
              <w:tabs>
                <w:tab w:val="left" w:pos="2820"/>
              </w:tabs>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Importancia de la opinión ciudadana</w:t>
            </w:r>
          </w:p>
        </w:tc>
      </w:tr>
      <w:tr w:rsidR="00506E12" w:rsidRPr="00770B72" w14:paraId="664A55CC" w14:textId="77777777" w:rsidTr="00A1797A">
        <w:tc>
          <w:tcPr>
            <w:cnfStyle w:val="001000000000" w:firstRow="0" w:lastRow="0" w:firstColumn="1" w:lastColumn="0" w:oddVBand="0" w:evenVBand="0" w:oddHBand="0" w:evenHBand="0" w:firstRowFirstColumn="0" w:firstRowLastColumn="0" w:lastRowFirstColumn="0" w:lastRowLastColumn="0"/>
            <w:tcW w:w="1271" w:type="dxa"/>
          </w:tcPr>
          <w:p w14:paraId="2E0613CD"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Información en general</w:t>
            </w:r>
          </w:p>
        </w:tc>
        <w:tc>
          <w:tcPr>
            <w:tcW w:w="7223" w:type="dxa"/>
          </w:tcPr>
          <w:p w14:paraId="3A325D24"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Confiabilidad</w:t>
            </w:r>
          </w:p>
          <w:p w14:paraId="392BF45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S"/>
              </w:rPr>
            </w:pPr>
            <w:r w:rsidRPr="00770B72">
              <w:rPr>
                <w:rFonts w:ascii="Times New Roman" w:eastAsia="Times New Roman" w:hAnsi="Times New Roman" w:cs="Times New Roman"/>
                <w:color w:val="auto"/>
                <w:sz w:val="20"/>
                <w:szCs w:val="20"/>
                <w:lang w:val="es-ES" w:eastAsia="es-ES"/>
              </w:rPr>
              <w:t>Importancia</w:t>
            </w:r>
          </w:p>
        </w:tc>
      </w:tr>
    </w:tbl>
    <w:p w14:paraId="4CCA4DEC" w14:textId="61E63AD3" w:rsidR="00506E12" w:rsidRPr="00770B72" w:rsidRDefault="00506E12"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Elaboración propia.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 2014</w:t>
      </w:r>
      <w:r w:rsidR="00B54AD4" w:rsidRPr="00770B72">
        <w:rPr>
          <w:rFonts w:ascii="Times New Roman" w:hAnsi="Times New Roman" w:cs="Times New Roman"/>
          <w:sz w:val="20"/>
          <w:szCs w:val="20"/>
          <w:lang w:val="es-ES"/>
        </w:rPr>
        <w:t>.</w:t>
      </w:r>
    </w:p>
    <w:p w14:paraId="081C3646" w14:textId="3EEA6262" w:rsidR="00506E12" w:rsidRPr="00770B72" w:rsidRDefault="00506E12" w:rsidP="00A1797A">
      <w:pPr>
        <w:spacing w:line="360" w:lineRule="auto"/>
        <w:jc w:val="both"/>
        <w:rPr>
          <w:rFonts w:ascii="Times New Roman" w:eastAsia="Times New Roman" w:hAnsi="Times New Roman" w:cs="Times New Roman"/>
          <w:sz w:val="24"/>
          <w:szCs w:val="24"/>
          <w:lang w:val="es-ES" w:eastAsia="es-ES"/>
        </w:rPr>
      </w:pPr>
      <w:r w:rsidRPr="00770B72">
        <w:rPr>
          <w:rFonts w:ascii="Times New Roman" w:eastAsia="Times New Roman" w:hAnsi="Times New Roman" w:cs="Times New Roman"/>
          <w:bCs/>
          <w:kern w:val="28"/>
          <w:sz w:val="24"/>
          <w:szCs w:val="24"/>
          <w:lang w:val="es-ES" w:eastAsia="es-ES"/>
        </w:rPr>
        <w:t xml:space="preserve">La estructura de análisis y los criterios de validez, se determinaron con muestras superiores a los </w:t>
      </w:r>
      <w:r w:rsidRPr="00770B72">
        <w:rPr>
          <w:rFonts w:ascii="Times New Roman" w:eastAsia="Times New Roman" w:hAnsi="Times New Roman" w:cs="Times New Roman"/>
          <w:sz w:val="24"/>
          <w:szCs w:val="24"/>
          <w:lang w:val="es-ES" w:eastAsia="es-ES"/>
        </w:rPr>
        <w:t xml:space="preserve">700 individuos </w:t>
      </w:r>
      <w:r w:rsidRPr="00770B72">
        <w:rPr>
          <w:rFonts w:ascii="Times New Roman" w:eastAsia="Times New Roman" w:hAnsi="Times New Roman" w:cs="Times New Roman"/>
          <w:bCs/>
          <w:kern w:val="28"/>
          <w:sz w:val="24"/>
          <w:szCs w:val="24"/>
          <w:lang w:val="es-ES" w:eastAsia="es-ES"/>
        </w:rPr>
        <w:t xml:space="preserve">exigidos para </w:t>
      </w:r>
      <w:r w:rsidRPr="00770B72">
        <w:rPr>
          <w:rFonts w:ascii="Times New Roman" w:eastAsia="Times New Roman" w:hAnsi="Times New Roman" w:cs="Times New Roman"/>
          <w:sz w:val="24"/>
          <w:szCs w:val="24"/>
          <w:lang w:val="es-ES" w:eastAsia="es-ES"/>
        </w:rPr>
        <w:t>poblaciones de 15.000.000 de habitantes, como en el Ecuador, distribuidos en 2.800.000 hogares aproximadamente. Para el año 2010 se utilizó una muestra de N=1.628 de las 25 principales ciudades,</w:t>
      </w:r>
      <w:r w:rsidR="007133C3" w:rsidRPr="00770B72">
        <w:rPr>
          <w:rFonts w:ascii="Times New Roman" w:eastAsia="Times New Roman" w:hAnsi="Times New Roman" w:cs="Times New Roman"/>
          <w:sz w:val="24"/>
          <w:szCs w:val="24"/>
          <w:lang w:val="es-ES" w:eastAsia="es-ES"/>
        </w:rPr>
        <w:t xml:space="preserve"> </w:t>
      </w:r>
      <w:r w:rsidRPr="00770B72">
        <w:rPr>
          <w:rFonts w:ascii="Times New Roman" w:eastAsia="Times New Roman" w:hAnsi="Times New Roman" w:cs="Times New Roman"/>
          <w:sz w:val="24"/>
          <w:szCs w:val="24"/>
          <w:lang w:val="es-ES" w:eastAsia="es-ES"/>
        </w:rPr>
        <w:t xml:space="preserve">para el 2011 de N=813, en las 15 principales ciudades y para el año 2012 N=713, aplicadas en las 3 principales ciudades del país: Quito, Guayaquil y Cuenca, debido a que estas dos ciudades reúnen cerca del 50% de la población total del país. En 2013, no se aplicaron las encuestas, dado que el cuestionario se encontraba en revisión por el grupo del </w:t>
      </w:r>
      <w:r w:rsidRPr="00770B72">
        <w:rPr>
          <w:rFonts w:ascii="Times New Roman" w:eastAsia="Times New Roman" w:hAnsi="Times New Roman" w:cs="Times New Roman"/>
          <w:i/>
          <w:sz w:val="24"/>
          <w:szCs w:val="24"/>
          <w:lang w:val="es-ES" w:eastAsia="es-ES"/>
        </w:rPr>
        <w:t>WIP</w:t>
      </w:r>
      <w:r w:rsidRPr="00770B72">
        <w:rPr>
          <w:rFonts w:ascii="Times New Roman" w:eastAsia="Times New Roman" w:hAnsi="Times New Roman" w:cs="Times New Roman"/>
          <w:sz w:val="24"/>
          <w:szCs w:val="24"/>
          <w:lang w:val="es-ES" w:eastAsia="es-ES"/>
        </w:rPr>
        <w:t xml:space="preserve">, debido a las nuevas dinámicas de consumo. Desde 2014, la aplicación de la encuesta se </w:t>
      </w:r>
      <w:r w:rsidRPr="00770B72">
        <w:rPr>
          <w:rFonts w:ascii="Times New Roman" w:eastAsia="Times New Roman" w:hAnsi="Times New Roman" w:cs="Times New Roman"/>
          <w:sz w:val="24"/>
          <w:szCs w:val="24"/>
          <w:lang w:val="es-ES" w:eastAsia="es-ES"/>
        </w:rPr>
        <w:lastRenderedPageBreak/>
        <w:t>reactivó con una muestra de N = 841, en las mismas 3 ciudades principales. Debido a la estructura de la población del país (el que 63% vive en zonas urbanas y la población restante vive en zonas rurales). Sin embargo, el concepto de rural en el Ecuador es diferente a lo que podría suponerse en países como Colombia. En el Ecuador “rural” significa vivir en una villa o pueblo pequeño, no vivir en el campo como si sucede en el país vecino. En esta línea aproximadamente la mitad del territorio está compuesto por la selva amazónica, donde viven, según el censo del año 2010, el 5% de la población; el 95% de los ecuatorianos se ubica en las regiones de la costa y la sierra.</w:t>
      </w:r>
    </w:p>
    <w:p w14:paraId="3D5ABF3F" w14:textId="77777777" w:rsidR="00506E12" w:rsidRPr="00770B72" w:rsidRDefault="00506E12" w:rsidP="00A1797A">
      <w:pPr>
        <w:spacing w:line="360" w:lineRule="auto"/>
        <w:jc w:val="both"/>
        <w:rPr>
          <w:rFonts w:ascii="Times New Roman" w:eastAsia="Times New Roman" w:hAnsi="Times New Roman" w:cs="Times New Roman"/>
          <w:sz w:val="24"/>
          <w:szCs w:val="24"/>
          <w:lang w:val="es-ES" w:eastAsia="es-ES"/>
        </w:rPr>
      </w:pPr>
      <w:r w:rsidRPr="00770B72">
        <w:rPr>
          <w:rFonts w:ascii="Times New Roman" w:eastAsia="Times New Roman" w:hAnsi="Times New Roman" w:cs="Times New Roman"/>
          <w:sz w:val="24"/>
          <w:szCs w:val="24"/>
          <w:lang w:val="es-ES" w:eastAsia="es-ES"/>
        </w:rPr>
        <w:t>Los demás indicadores estadísticos se formularon de la siguiente manera:</w:t>
      </w:r>
    </w:p>
    <w:p w14:paraId="5D67A6FB" w14:textId="77777777" w:rsidR="00506E12" w:rsidRPr="00770B72" w:rsidRDefault="00506E12" w:rsidP="00A1797A">
      <w:pPr>
        <w:spacing w:line="360" w:lineRule="auto"/>
        <w:jc w:val="both"/>
        <w:rPr>
          <w:rFonts w:ascii="Times New Roman" w:eastAsia="Times New Roman" w:hAnsi="Times New Roman" w:cs="Times New Roman"/>
          <w:sz w:val="24"/>
          <w:szCs w:val="24"/>
          <w:lang w:val="es-ES" w:eastAsia="es-ES"/>
        </w:rPr>
      </w:pPr>
      <w:r w:rsidRPr="00770B72">
        <w:rPr>
          <w:rFonts w:ascii="Times New Roman" w:eastAsia="Times New Roman" w:hAnsi="Times New Roman" w:cs="Times New Roman"/>
          <w:sz w:val="24"/>
          <w:szCs w:val="24"/>
          <w:lang w:val="es-ES" w:eastAsia="es-ES"/>
        </w:rPr>
        <w:t>Nivel de confiabilidad Z= 1.96; Nivel de confianza</w:t>
      </w:r>
      <w:r w:rsidRPr="00770B72">
        <w:rPr>
          <w:rFonts w:ascii="Times New Roman" w:eastAsia="Times New Roman" w:hAnsi="Times New Roman" w:cs="Times New Roman"/>
          <w:sz w:val="24"/>
          <w:szCs w:val="24"/>
          <w:lang w:val="es-ES" w:eastAsia="es-ES"/>
        </w:rPr>
        <w:tab/>
      </w:r>
      <w:r w:rsidRPr="00770B72">
        <w:rPr>
          <w:rFonts w:ascii="Times New Roman" w:eastAsia="Times New Roman" w:hAnsi="Times New Roman" w:cs="Times New Roman"/>
          <w:noProof/>
          <w:position w:val="-6"/>
          <w:sz w:val="24"/>
          <w:szCs w:val="24"/>
          <w:lang w:val="es-EC" w:eastAsia="es-EC"/>
        </w:rPr>
        <w:drawing>
          <wp:inline distT="0" distB="0" distL="0" distR="0" wp14:anchorId="1A4F7D24" wp14:editId="76808EBD">
            <wp:extent cx="180975" cy="2095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770B72">
        <w:rPr>
          <w:rFonts w:ascii="Times New Roman" w:eastAsia="Times New Roman" w:hAnsi="Times New Roman" w:cs="Times New Roman"/>
          <w:sz w:val="24"/>
          <w:szCs w:val="24"/>
          <w:lang w:val="es-ES" w:eastAsia="es-ES"/>
        </w:rPr>
        <w:t>= 95%; Desviación Estándar S=Para valores superior a 50.000 se aplicó un valor de 1, para valores inferiores a 50.000 valores de 1; Error máximo permitido</w:t>
      </w:r>
      <w:r w:rsidRPr="00770B72">
        <w:rPr>
          <w:rFonts w:ascii="Times New Roman" w:eastAsia="Times New Roman" w:hAnsi="Times New Roman" w:cs="Times New Roman"/>
          <w:sz w:val="24"/>
          <w:szCs w:val="24"/>
          <w:lang w:val="es-ES" w:eastAsia="es-ES"/>
        </w:rPr>
        <w:tab/>
      </w:r>
      <w:r w:rsidRPr="00770B72">
        <w:rPr>
          <w:rFonts w:ascii="Times New Roman" w:eastAsia="Times New Roman" w:hAnsi="Times New Roman" w:cs="Times New Roman"/>
          <w:position w:val="-6"/>
          <w:sz w:val="24"/>
          <w:szCs w:val="24"/>
          <w:lang w:val="es-ES" w:eastAsia="es-ES"/>
        </w:rPr>
        <w:object w:dxaOrig="180" w:dyaOrig="220" w14:anchorId="174F3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2.75pt" o:ole="">
            <v:imagedata r:id="rId10" o:title=""/>
          </v:shape>
          <o:OLEObject Type="Embed" ProgID="Equation.3" ShapeID="_x0000_i1029" DrawAspect="Content" ObjectID="_1528107838" r:id="rId11"/>
        </w:object>
      </w:r>
      <w:r w:rsidRPr="00770B72">
        <w:rPr>
          <w:rFonts w:ascii="Times New Roman" w:eastAsia="Times New Roman" w:hAnsi="Times New Roman" w:cs="Times New Roman"/>
          <w:sz w:val="24"/>
          <w:szCs w:val="24"/>
          <w:lang w:val="es-ES" w:eastAsia="es-ES"/>
        </w:rPr>
        <w:t>= 3%.</w:t>
      </w:r>
    </w:p>
    <w:p w14:paraId="6C7DD5E1" w14:textId="177107C3" w:rsidR="00506E12" w:rsidRPr="00770B72" w:rsidRDefault="00506E12" w:rsidP="00A1797A">
      <w:pPr>
        <w:spacing w:line="360" w:lineRule="auto"/>
        <w:jc w:val="both"/>
        <w:rPr>
          <w:rFonts w:ascii="Times New Roman" w:eastAsia="Times New Roman" w:hAnsi="Times New Roman" w:cs="Times New Roman"/>
          <w:bCs/>
          <w:kern w:val="28"/>
          <w:sz w:val="24"/>
          <w:szCs w:val="24"/>
          <w:lang w:val="es-ES" w:eastAsia="es-ES"/>
        </w:rPr>
      </w:pPr>
      <w:r w:rsidRPr="00770B72">
        <w:rPr>
          <w:rFonts w:ascii="Times New Roman" w:eastAsia="Times New Roman" w:hAnsi="Times New Roman" w:cs="Times New Roman"/>
          <w:bCs/>
          <w:kern w:val="28"/>
          <w:sz w:val="24"/>
          <w:szCs w:val="24"/>
          <w:lang w:val="es-ES" w:eastAsia="es-ES"/>
        </w:rPr>
        <w:t>En la tabla 2. Se registra el número de muestras por ciudad para los años analizados.</w:t>
      </w:r>
      <w:r w:rsidR="007133C3" w:rsidRPr="00770B72">
        <w:rPr>
          <w:rFonts w:ascii="Times New Roman" w:eastAsia="Times New Roman" w:hAnsi="Times New Roman" w:cs="Times New Roman"/>
          <w:bCs/>
          <w:kern w:val="28"/>
          <w:sz w:val="24"/>
          <w:szCs w:val="24"/>
          <w:lang w:val="es-ES" w:eastAsia="es-ES"/>
        </w:rPr>
        <w:t xml:space="preserve"> </w:t>
      </w:r>
      <w:r w:rsidRPr="00770B72">
        <w:rPr>
          <w:rFonts w:ascii="Times New Roman" w:eastAsia="Times New Roman" w:hAnsi="Times New Roman" w:cs="Times New Roman"/>
          <w:bCs/>
          <w:kern w:val="28"/>
          <w:sz w:val="24"/>
          <w:szCs w:val="24"/>
          <w:lang w:val="es-ES" w:eastAsia="es-ES"/>
        </w:rPr>
        <w:t>Aunque la muestra es representativa para la población de hogares nacionales, no lo es por ciudad, por tal razón los datos se analizan solo para los globales nacionales.</w:t>
      </w:r>
    </w:p>
    <w:p w14:paraId="6866BE0F" w14:textId="2C434C2A" w:rsidR="00506E12" w:rsidRPr="00770B72" w:rsidRDefault="005E2411" w:rsidP="00A1797A">
      <w:pPr>
        <w:pStyle w:val="Descripcin"/>
        <w:keepNext/>
        <w:jc w:val="center"/>
        <w:rPr>
          <w:rFonts w:ascii="Times New Roman" w:hAnsi="Times New Roman" w:cs="Times New Roman"/>
          <w:color w:val="auto"/>
          <w:sz w:val="20"/>
          <w:szCs w:val="20"/>
          <w:lang w:val="es-ES"/>
        </w:rPr>
      </w:pPr>
      <w:bookmarkStart w:id="61" w:name="_Toc309999815"/>
      <w:bookmarkStart w:id="62" w:name="_Toc441675564"/>
      <w:r w:rsidRPr="00770B72">
        <w:rPr>
          <w:rFonts w:ascii="Times New Roman" w:hAnsi="Times New Roman" w:cs="Times New Roman"/>
          <w:color w:val="auto"/>
          <w:sz w:val="20"/>
          <w:szCs w:val="20"/>
          <w:lang w:val="es-ES"/>
        </w:rPr>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2</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Distribución de la muestra</w:t>
      </w:r>
      <w:bookmarkEnd w:id="61"/>
      <w:bookmarkEnd w:id="62"/>
    </w:p>
    <w:tbl>
      <w:tblPr>
        <w:tblStyle w:val="Sombreadoclaro"/>
        <w:tblW w:w="4921" w:type="pct"/>
        <w:tblLayout w:type="fixed"/>
        <w:tblLook w:val="04A0" w:firstRow="1" w:lastRow="0" w:firstColumn="1" w:lastColumn="0" w:noHBand="0" w:noVBand="1"/>
      </w:tblPr>
      <w:tblGrid>
        <w:gridCol w:w="1418"/>
        <w:gridCol w:w="830"/>
        <w:gridCol w:w="729"/>
        <w:gridCol w:w="142"/>
        <w:gridCol w:w="675"/>
        <w:gridCol w:w="742"/>
        <w:gridCol w:w="851"/>
        <w:gridCol w:w="709"/>
        <w:gridCol w:w="790"/>
        <w:gridCol w:w="773"/>
        <w:gridCol w:w="705"/>
      </w:tblGrid>
      <w:tr w:rsidR="00634A6F" w:rsidRPr="00770B72" w14:paraId="1FEAA1BC" w14:textId="77777777" w:rsidTr="00BD19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0229B25B" w14:textId="2D4E7269"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r w:rsidR="00A1797A" w:rsidRPr="00770B72">
              <w:rPr>
                <w:rFonts w:ascii="Times New Roman" w:eastAsia="Times New Roman" w:hAnsi="Times New Roman" w:cs="Times New Roman"/>
                <w:color w:val="auto"/>
                <w:sz w:val="20"/>
                <w:szCs w:val="20"/>
                <w:lang w:val="es-ES" w:eastAsia="es-EC"/>
              </w:rPr>
              <w:t>Ciudad</w:t>
            </w:r>
          </w:p>
        </w:tc>
        <w:tc>
          <w:tcPr>
            <w:tcW w:w="830" w:type="dxa"/>
            <w:noWrap/>
            <w:hideMark/>
          </w:tcPr>
          <w:p w14:paraId="14ABED6E" w14:textId="77777777" w:rsidR="00506E12"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2010</w:t>
            </w:r>
          </w:p>
        </w:tc>
        <w:tc>
          <w:tcPr>
            <w:tcW w:w="729" w:type="dxa"/>
            <w:noWrap/>
            <w:hideMark/>
          </w:tcPr>
          <w:p w14:paraId="796216E6" w14:textId="3F5D0E34" w:rsidR="00634A6F"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w:t>
            </w:r>
          </w:p>
          <w:p w14:paraId="22C05A6D" w14:textId="38B829E7" w:rsidR="00506E12" w:rsidRPr="00770B72" w:rsidRDefault="002A39D9"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M</w:t>
            </w:r>
            <w:r w:rsidR="00506E12" w:rsidRPr="00770B72">
              <w:rPr>
                <w:rFonts w:ascii="Times New Roman" w:eastAsia="Times New Roman" w:hAnsi="Times New Roman" w:cs="Times New Roman"/>
                <w:color w:val="auto"/>
                <w:sz w:val="20"/>
                <w:szCs w:val="20"/>
                <w:lang w:val="es-ES" w:eastAsia="es-EC"/>
              </w:rPr>
              <w:t>uestra</w:t>
            </w:r>
          </w:p>
        </w:tc>
        <w:tc>
          <w:tcPr>
            <w:tcW w:w="817" w:type="dxa"/>
            <w:gridSpan w:val="2"/>
            <w:noWrap/>
            <w:hideMark/>
          </w:tcPr>
          <w:p w14:paraId="4859BA53" w14:textId="77777777" w:rsidR="00506E12"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2011</w:t>
            </w:r>
          </w:p>
        </w:tc>
        <w:tc>
          <w:tcPr>
            <w:tcW w:w="742" w:type="dxa"/>
            <w:noWrap/>
            <w:hideMark/>
          </w:tcPr>
          <w:p w14:paraId="280BB3F8" w14:textId="73B78D1B" w:rsidR="00634A6F"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w:t>
            </w:r>
          </w:p>
          <w:p w14:paraId="354DDADE" w14:textId="471CE420" w:rsidR="00506E12" w:rsidRPr="00770B72" w:rsidRDefault="002F412C"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M</w:t>
            </w:r>
            <w:r w:rsidR="000C7062" w:rsidRPr="00770B72">
              <w:rPr>
                <w:rFonts w:ascii="Times New Roman" w:eastAsia="Times New Roman" w:hAnsi="Times New Roman" w:cs="Times New Roman"/>
                <w:color w:val="auto"/>
                <w:sz w:val="20"/>
                <w:szCs w:val="20"/>
                <w:lang w:val="es-ES" w:eastAsia="es-EC"/>
              </w:rPr>
              <w:t>uestra</w:t>
            </w:r>
          </w:p>
        </w:tc>
        <w:tc>
          <w:tcPr>
            <w:tcW w:w="851" w:type="dxa"/>
          </w:tcPr>
          <w:p w14:paraId="06D252E4" w14:textId="77777777" w:rsidR="00506E12"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2012</w:t>
            </w:r>
          </w:p>
        </w:tc>
        <w:tc>
          <w:tcPr>
            <w:tcW w:w="709" w:type="dxa"/>
          </w:tcPr>
          <w:p w14:paraId="06C8CB2B" w14:textId="63AD387F" w:rsidR="00634A6F"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w:t>
            </w:r>
          </w:p>
          <w:p w14:paraId="4DC298F1" w14:textId="568CAA71" w:rsidR="00506E12" w:rsidRPr="00770B72" w:rsidRDefault="002F412C"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M</w:t>
            </w:r>
            <w:r w:rsidR="00506E12" w:rsidRPr="00770B72">
              <w:rPr>
                <w:rFonts w:ascii="Times New Roman" w:eastAsia="Times New Roman" w:hAnsi="Times New Roman" w:cs="Times New Roman"/>
                <w:color w:val="auto"/>
                <w:sz w:val="20"/>
                <w:szCs w:val="20"/>
                <w:lang w:val="es-ES" w:eastAsia="es-EC"/>
              </w:rPr>
              <w:t>uestra</w:t>
            </w:r>
          </w:p>
        </w:tc>
        <w:tc>
          <w:tcPr>
            <w:tcW w:w="790" w:type="dxa"/>
          </w:tcPr>
          <w:p w14:paraId="3D724485" w14:textId="77777777" w:rsidR="00506E12"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2013</w:t>
            </w:r>
          </w:p>
        </w:tc>
        <w:tc>
          <w:tcPr>
            <w:tcW w:w="773" w:type="dxa"/>
          </w:tcPr>
          <w:p w14:paraId="63BB7C87" w14:textId="17E11C5F" w:rsidR="00506E12"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2014</w:t>
            </w:r>
          </w:p>
        </w:tc>
        <w:tc>
          <w:tcPr>
            <w:tcW w:w="705" w:type="dxa"/>
          </w:tcPr>
          <w:p w14:paraId="4FA77DA4" w14:textId="075D4B5D" w:rsidR="00634A6F" w:rsidRPr="00770B72" w:rsidRDefault="00506E12"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w:t>
            </w:r>
          </w:p>
          <w:p w14:paraId="2AA53B8F" w14:textId="076FDE4D" w:rsidR="00506E12" w:rsidRPr="00770B72" w:rsidRDefault="002F412C"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M</w:t>
            </w:r>
            <w:r w:rsidR="00506E12" w:rsidRPr="00770B72">
              <w:rPr>
                <w:rFonts w:ascii="Times New Roman" w:eastAsia="Times New Roman" w:hAnsi="Times New Roman" w:cs="Times New Roman"/>
                <w:color w:val="auto"/>
                <w:sz w:val="20"/>
                <w:szCs w:val="20"/>
                <w:lang w:val="es-ES" w:eastAsia="es-EC"/>
              </w:rPr>
              <w:t>uestra</w:t>
            </w:r>
          </w:p>
        </w:tc>
      </w:tr>
      <w:tr w:rsidR="00634A6F" w:rsidRPr="00770B72" w14:paraId="4CDAC764"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074B7966"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Tulcán</w:t>
            </w:r>
          </w:p>
        </w:tc>
        <w:tc>
          <w:tcPr>
            <w:tcW w:w="830" w:type="dxa"/>
            <w:noWrap/>
            <w:hideMark/>
          </w:tcPr>
          <w:p w14:paraId="757CF832"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46</w:t>
            </w:r>
          </w:p>
        </w:tc>
        <w:tc>
          <w:tcPr>
            <w:tcW w:w="871" w:type="dxa"/>
            <w:gridSpan w:val="2"/>
            <w:noWrap/>
            <w:hideMark/>
          </w:tcPr>
          <w:p w14:paraId="564A949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2,8%</w:t>
            </w:r>
          </w:p>
        </w:tc>
        <w:tc>
          <w:tcPr>
            <w:tcW w:w="675" w:type="dxa"/>
            <w:noWrap/>
            <w:hideMark/>
          </w:tcPr>
          <w:p w14:paraId="0632690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50</w:t>
            </w:r>
          </w:p>
        </w:tc>
        <w:tc>
          <w:tcPr>
            <w:tcW w:w="742" w:type="dxa"/>
            <w:noWrap/>
            <w:hideMark/>
          </w:tcPr>
          <w:p w14:paraId="56F2F52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6,0%</w:t>
            </w:r>
          </w:p>
        </w:tc>
        <w:tc>
          <w:tcPr>
            <w:tcW w:w="851" w:type="dxa"/>
          </w:tcPr>
          <w:p w14:paraId="41B48076" w14:textId="740654B2" w:rsidR="00506E12" w:rsidRPr="00770B72" w:rsidRDefault="007133C3"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xml:space="preserve"> </w:t>
            </w:r>
          </w:p>
        </w:tc>
        <w:tc>
          <w:tcPr>
            <w:tcW w:w="709" w:type="dxa"/>
          </w:tcPr>
          <w:p w14:paraId="44B102C9"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55C4C3A4"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7892569F"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21120F1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64764193"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00202AD6"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Ibarra</w:t>
            </w:r>
          </w:p>
        </w:tc>
        <w:tc>
          <w:tcPr>
            <w:tcW w:w="830" w:type="dxa"/>
            <w:noWrap/>
            <w:hideMark/>
          </w:tcPr>
          <w:p w14:paraId="6D180F9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46</w:t>
            </w:r>
          </w:p>
        </w:tc>
        <w:tc>
          <w:tcPr>
            <w:tcW w:w="871" w:type="dxa"/>
            <w:gridSpan w:val="2"/>
            <w:noWrap/>
            <w:hideMark/>
          </w:tcPr>
          <w:p w14:paraId="4F1BB28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2,8%</w:t>
            </w:r>
          </w:p>
        </w:tc>
        <w:tc>
          <w:tcPr>
            <w:tcW w:w="675" w:type="dxa"/>
            <w:noWrap/>
            <w:hideMark/>
          </w:tcPr>
          <w:p w14:paraId="749CF1FB"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w:t>
            </w:r>
          </w:p>
        </w:tc>
        <w:tc>
          <w:tcPr>
            <w:tcW w:w="742" w:type="dxa"/>
            <w:noWrap/>
            <w:hideMark/>
          </w:tcPr>
          <w:p w14:paraId="43FC1D9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2,4%</w:t>
            </w:r>
          </w:p>
        </w:tc>
        <w:tc>
          <w:tcPr>
            <w:tcW w:w="851" w:type="dxa"/>
          </w:tcPr>
          <w:p w14:paraId="3A075FC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47F1304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0AD6D4D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6EB0E26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12EB35A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4865FC4D"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27BE928C" w14:textId="020A6AC5" w:rsidR="00506E12" w:rsidRPr="00770B72" w:rsidRDefault="00146D2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Q</w:t>
            </w:r>
            <w:r w:rsidR="00506E12" w:rsidRPr="00770B72">
              <w:rPr>
                <w:rFonts w:ascii="Times New Roman" w:eastAsia="Times New Roman" w:hAnsi="Times New Roman" w:cs="Times New Roman"/>
                <w:color w:val="auto"/>
                <w:sz w:val="20"/>
                <w:szCs w:val="20"/>
                <w:lang w:val="es-ES" w:eastAsia="es-EC"/>
              </w:rPr>
              <w:t>uito</w:t>
            </w:r>
          </w:p>
        </w:tc>
        <w:tc>
          <w:tcPr>
            <w:tcW w:w="830" w:type="dxa"/>
            <w:noWrap/>
            <w:hideMark/>
          </w:tcPr>
          <w:p w14:paraId="5508DF26"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132</w:t>
            </w:r>
          </w:p>
        </w:tc>
        <w:tc>
          <w:tcPr>
            <w:tcW w:w="871" w:type="dxa"/>
            <w:gridSpan w:val="2"/>
            <w:noWrap/>
            <w:hideMark/>
          </w:tcPr>
          <w:p w14:paraId="506589E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8,1%</w:t>
            </w:r>
          </w:p>
        </w:tc>
        <w:tc>
          <w:tcPr>
            <w:tcW w:w="675" w:type="dxa"/>
            <w:noWrap/>
            <w:hideMark/>
          </w:tcPr>
          <w:p w14:paraId="626909C2"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166</w:t>
            </w:r>
          </w:p>
        </w:tc>
        <w:tc>
          <w:tcPr>
            <w:tcW w:w="742" w:type="dxa"/>
            <w:noWrap/>
            <w:hideMark/>
          </w:tcPr>
          <w:p w14:paraId="72A84E4F"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19,8%</w:t>
            </w:r>
          </w:p>
        </w:tc>
        <w:tc>
          <w:tcPr>
            <w:tcW w:w="851" w:type="dxa"/>
          </w:tcPr>
          <w:p w14:paraId="3DD1300D"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300</w:t>
            </w:r>
          </w:p>
        </w:tc>
        <w:tc>
          <w:tcPr>
            <w:tcW w:w="709" w:type="dxa"/>
          </w:tcPr>
          <w:p w14:paraId="1D2D263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42%</w:t>
            </w:r>
          </w:p>
        </w:tc>
        <w:tc>
          <w:tcPr>
            <w:tcW w:w="790" w:type="dxa"/>
          </w:tcPr>
          <w:p w14:paraId="6820988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4588268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325</w:t>
            </w:r>
          </w:p>
        </w:tc>
        <w:tc>
          <w:tcPr>
            <w:tcW w:w="705" w:type="dxa"/>
          </w:tcPr>
          <w:p w14:paraId="133A8DF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39%</w:t>
            </w:r>
          </w:p>
        </w:tc>
      </w:tr>
      <w:tr w:rsidR="00634A6F" w:rsidRPr="00770B72" w14:paraId="387D3346"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0B8CE434"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Sto. Domingo</w:t>
            </w:r>
          </w:p>
        </w:tc>
        <w:tc>
          <w:tcPr>
            <w:tcW w:w="830" w:type="dxa"/>
            <w:noWrap/>
            <w:hideMark/>
          </w:tcPr>
          <w:p w14:paraId="371B444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102</w:t>
            </w:r>
          </w:p>
        </w:tc>
        <w:tc>
          <w:tcPr>
            <w:tcW w:w="871" w:type="dxa"/>
            <w:gridSpan w:val="2"/>
            <w:noWrap/>
            <w:hideMark/>
          </w:tcPr>
          <w:p w14:paraId="2C174A2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6,3%</w:t>
            </w:r>
          </w:p>
        </w:tc>
        <w:tc>
          <w:tcPr>
            <w:tcW w:w="675" w:type="dxa"/>
            <w:noWrap/>
            <w:hideMark/>
          </w:tcPr>
          <w:p w14:paraId="1483DB3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19</w:t>
            </w:r>
          </w:p>
        </w:tc>
        <w:tc>
          <w:tcPr>
            <w:tcW w:w="742" w:type="dxa"/>
            <w:noWrap/>
            <w:hideMark/>
          </w:tcPr>
          <w:p w14:paraId="217E615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2,3%</w:t>
            </w:r>
          </w:p>
        </w:tc>
        <w:tc>
          <w:tcPr>
            <w:tcW w:w="851" w:type="dxa"/>
          </w:tcPr>
          <w:p w14:paraId="0868361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20EF1B9F"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10035664"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6B15F392"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442E1F8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6D87EA0F"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3624D01C"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Latacunga</w:t>
            </w:r>
          </w:p>
        </w:tc>
        <w:tc>
          <w:tcPr>
            <w:tcW w:w="830" w:type="dxa"/>
            <w:noWrap/>
            <w:hideMark/>
          </w:tcPr>
          <w:p w14:paraId="3D50872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66</w:t>
            </w:r>
          </w:p>
        </w:tc>
        <w:tc>
          <w:tcPr>
            <w:tcW w:w="871" w:type="dxa"/>
            <w:gridSpan w:val="2"/>
            <w:noWrap/>
            <w:hideMark/>
          </w:tcPr>
          <w:p w14:paraId="555ED4B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321344A0"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64</w:t>
            </w:r>
          </w:p>
        </w:tc>
        <w:tc>
          <w:tcPr>
            <w:tcW w:w="742" w:type="dxa"/>
            <w:noWrap/>
            <w:hideMark/>
          </w:tcPr>
          <w:p w14:paraId="283C874B"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7,6%</w:t>
            </w:r>
          </w:p>
        </w:tc>
        <w:tc>
          <w:tcPr>
            <w:tcW w:w="851" w:type="dxa"/>
          </w:tcPr>
          <w:p w14:paraId="351F019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018BEFC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707B0999"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3B2C1E0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2688EA0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1F6CE7F8"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122B2C86"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Ambato</w:t>
            </w:r>
          </w:p>
        </w:tc>
        <w:tc>
          <w:tcPr>
            <w:tcW w:w="830" w:type="dxa"/>
            <w:noWrap/>
            <w:hideMark/>
          </w:tcPr>
          <w:p w14:paraId="1D57D9E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66</w:t>
            </w:r>
          </w:p>
        </w:tc>
        <w:tc>
          <w:tcPr>
            <w:tcW w:w="871" w:type="dxa"/>
            <w:gridSpan w:val="2"/>
            <w:noWrap/>
            <w:hideMark/>
          </w:tcPr>
          <w:p w14:paraId="4E4E9EB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392B0C9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26</w:t>
            </w:r>
          </w:p>
        </w:tc>
        <w:tc>
          <w:tcPr>
            <w:tcW w:w="742" w:type="dxa"/>
            <w:noWrap/>
            <w:hideMark/>
          </w:tcPr>
          <w:p w14:paraId="438E2B2F"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3,1%</w:t>
            </w:r>
          </w:p>
        </w:tc>
        <w:tc>
          <w:tcPr>
            <w:tcW w:w="851" w:type="dxa"/>
          </w:tcPr>
          <w:p w14:paraId="401B845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7AB1B8E7"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0F0F5CF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5B6D8076"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12E612D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567CB73F"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300BDB3A"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Guaranda</w:t>
            </w:r>
          </w:p>
        </w:tc>
        <w:tc>
          <w:tcPr>
            <w:tcW w:w="830" w:type="dxa"/>
            <w:noWrap/>
            <w:hideMark/>
          </w:tcPr>
          <w:p w14:paraId="51E61A82"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67</w:t>
            </w:r>
          </w:p>
        </w:tc>
        <w:tc>
          <w:tcPr>
            <w:tcW w:w="871" w:type="dxa"/>
            <w:gridSpan w:val="2"/>
            <w:noWrap/>
            <w:hideMark/>
          </w:tcPr>
          <w:p w14:paraId="0393D049"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58AA38F0"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w:t>
            </w:r>
          </w:p>
        </w:tc>
        <w:tc>
          <w:tcPr>
            <w:tcW w:w="742" w:type="dxa"/>
            <w:noWrap/>
            <w:hideMark/>
          </w:tcPr>
          <w:p w14:paraId="155746C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1,7%</w:t>
            </w:r>
          </w:p>
        </w:tc>
        <w:tc>
          <w:tcPr>
            <w:tcW w:w="851" w:type="dxa"/>
          </w:tcPr>
          <w:p w14:paraId="5042EFDF"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32F924F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1B0BE13D"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31CC9BE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1185D65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6DB53969"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098EDE75"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Riobamba</w:t>
            </w:r>
          </w:p>
        </w:tc>
        <w:tc>
          <w:tcPr>
            <w:tcW w:w="830" w:type="dxa"/>
            <w:noWrap/>
            <w:hideMark/>
          </w:tcPr>
          <w:p w14:paraId="48F8D79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871" w:type="dxa"/>
            <w:gridSpan w:val="2"/>
            <w:noWrap/>
            <w:hideMark/>
          </w:tcPr>
          <w:p w14:paraId="0D729DD6"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675" w:type="dxa"/>
            <w:noWrap/>
            <w:hideMark/>
          </w:tcPr>
          <w:p w14:paraId="011DCB26"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62</w:t>
            </w:r>
          </w:p>
        </w:tc>
        <w:tc>
          <w:tcPr>
            <w:tcW w:w="742" w:type="dxa"/>
            <w:noWrap/>
            <w:hideMark/>
          </w:tcPr>
          <w:p w14:paraId="6F07315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7,4%</w:t>
            </w:r>
          </w:p>
        </w:tc>
        <w:tc>
          <w:tcPr>
            <w:tcW w:w="851" w:type="dxa"/>
          </w:tcPr>
          <w:p w14:paraId="01FBD955"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35CD35E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1C9A606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697011D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0B699CE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1CF51D8F"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5C6855C6"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Azogues</w:t>
            </w:r>
          </w:p>
        </w:tc>
        <w:tc>
          <w:tcPr>
            <w:tcW w:w="830" w:type="dxa"/>
            <w:noWrap/>
            <w:hideMark/>
          </w:tcPr>
          <w:p w14:paraId="29AF64A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66</w:t>
            </w:r>
          </w:p>
        </w:tc>
        <w:tc>
          <w:tcPr>
            <w:tcW w:w="871" w:type="dxa"/>
            <w:gridSpan w:val="2"/>
            <w:noWrap/>
            <w:hideMark/>
          </w:tcPr>
          <w:p w14:paraId="48B5E8D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05B3199D"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42EA5FC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3468EA33"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37ED740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2B881D29"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1FD37CB9"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0F647BF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68869EC2"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027BB478"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Cuenca</w:t>
            </w:r>
          </w:p>
        </w:tc>
        <w:tc>
          <w:tcPr>
            <w:tcW w:w="830" w:type="dxa"/>
            <w:noWrap/>
            <w:hideMark/>
          </w:tcPr>
          <w:p w14:paraId="5EC717F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54</w:t>
            </w:r>
          </w:p>
        </w:tc>
        <w:tc>
          <w:tcPr>
            <w:tcW w:w="871" w:type="dxa"/>
            <w:gridSpan w:val="2"/>
            <w:noWrap/>
            <w:hideMark/>
          </w:tcPr>
          <w:p w14:paraId="16EE42CF"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3,3%</w:t>
            </w:r>
          </w:p>
        </w:tc>
        <w:tc>
          <w:tcPr>
            <w:tcW w:w="675" w:type="dxa"/>
            <w:noWrap/>
            <w:hideMark/>
          </w:tcPr>
          <w:p w14:paraId="4D85C9E7"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209F806E"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220EC9D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113</w:t>
            </w:r>
          </w:p>
        </w:tc>
        <w:tc>
          <w:tcPr>
            <w:tcW w:w="709" w:type="dxa"/>
          </w:tcPr>
          <w:p w14:paraId="2C60FFD7"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8%</w:t>
            </w:r>
          </w:p>
        </w:tc>
        <w:tc>
          <w:tcPr>
            <w:tcW w:w="790" w:type="dxa"/>
          </w:tcPr>
          <w:p w14:paraId="20439554"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5BC4702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381</w:t>
            </w:r>
          </w:p>
        </w:tc>
        <w:tc>
          <w:tcPr>
            <w:tcW w:w="705" w:type="dxa"/>
          </w:tcPr>
          <w:p w14:paraId="1A0FBB06"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45%</w:t>
            </w:r>
          </w:p>
        </w:tc>
      </w:tr>
      <w:tr w:rsidR="00634A6F" w:rsidRPr="00770B72" w14:paraId="26A9003A"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0F85608E"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Loja</w:t>
            </w:r>
          </w:p>
        </w:tc>
        <w:tc>
          <w:tcPr>
            <w:tcW w:w="830" w:type="dxa"/>
            <w:noWrap/>
            <w:hideMark/>
          </w:tcPr>
          <w:p w14:paraId="0AD5E68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871" w:type="dxa"/>
            <w:gridSpan w:val="2"/>
            <w:noWrap/>
            <w:hideMark/>
          </w:tcPr>
          <w:p w14:paraId="4AF992B2"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2,5%</w:t>
            </w:r>
          </w:p>
        </w:tc>
        <w:tc>
          <w:tcPr>
            <w:tcW w:w="675" w:type="dxa"/>
            <w:noWrap/>
            <w:hideMark/>
          </w:tcPr>
          <w:p w14:paraId="637DA5B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664AF1EF"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64304E3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2C357F8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1B69447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30736EF4"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5774608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2EDD3A08"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3C7A8657"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Esmeraldas</w:t>
            </w:r>
          </w:p>
        </w:tc>
        <w:tc>
          <w:tcPr>
            <w:tcW w:w="830" w:type="dxa"/>
            <w:noWrap/>
            <w:hideMark/>
          </w:tcPr>
          <w:p w14:paraId="43808635"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71</w:t>
            </w:r>
          </w:p>
        </w:tc>
        <w:tc>
          <w:tcPr>
            <w:tcW w:w="871" w:type="dxa"/>
            <w:gridSpan w:val="2"/>
            <w:noWrap/>
            <w:hideMark/>
          </w:tcPr>
          <w:p w14:paraId="34A9677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4,4%</w:t>
            </w:r>
          </w:p>
        </w:tc>
        <w:tc>
          <w:tcPr>
            <w:tcW w:w="675" w:type="dxa"/>
            <w:noWrap/>
            <w:hideMark/>
          </w:tcPr>
          <w:p w14:paraId="61F3DDC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49</w:t>
            </w:r>
          </w:p>
        </w:tc>
        <w:tc>
          <w:tcPr>
            <w:tcW w:w="742" w:type="dxa"/>
            <w:noWrap/>
            <w:hideMark/>
          </w:tcPr>
          <w:p w14:paraId="6390246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5,8%</w:t>
            </w:r>
          </w:p>
        </w:tc>
        <w:tc>
          <w:tcPr>
            <w:tcW w:w="851" w:type="dxa"/>
          </w:tcPr>
          <w:p w14:paraId="2BD1B96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27C31F94"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039F4537"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102EF74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74D1C77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5E78F942"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780801AC"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Portoviejo</w:t>
            </w:r>
          </w:p>
        </w:tc>
        <w:tc>
          <w:tcPr>
            <w:tcW w:w="830" w:type="dxa"/>
            <w:noWrap/>
            <w:hideMark/>
          </w:tcPr>
          <w:p w14:paraId="6635093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65</w:t>
            </w:r>
          </w:p>
        </w:tc>
        <w:tc>
          <w:tcPr>
            <w:tcW w:w="871" w:type="dxa"/>
            <w:gridSpan w:val="2"/>
            <w:noWrap/>
            <w:hideMark/>
          </w:tcPr>
          <w:p w14:paraId="1BB0366A"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4,0%</w:t>
            </w:r>
          </w:p>
        </w:tc>
        <w:tc>
          <w:tcPr>
            <w:tcW w:w="675" w:type="dxa"/>
            <w:noWrap/>
            <w:hideMark/>
          </w:tcPr>
          <w:p w14:paraId="52243E66"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65</w:t>
            </w:r>
          </w:p>
        </w:tc>
        <w:tc>
          <w:tcPr>
            <w:tcW w:w="742" w:type="dxa"/>
            <w:noWrap/>
            <w:hideMark/>
          </w:tcPr>
          <w:p w14:paraId="537AAA3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7,8%</w:t>
            </w:r>
          </w:p>
        </w:tc>
        <w:tc>
          <w:tcPr>
            <w:tcW w:w="851" w:type="dxa"/>
          </w:tcPr>
          <w:p w14:paraId="23E1E88A"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2CA2ABB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77A213B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1FDB794D"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41C93166"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752F231B"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61FF45B2"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Babahoyo</w:t>
            </w:r>
          </w:p>
        </w:tc>
        <w:tc>
          <w:tcPr>
            <w:tcW w:w="830" w:type="dxa"/>
            <w:noWrap/>
            <w:hideMark/>
          </w:tcPr>
          <w:p w14:paraId="1921AD0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67</w:t>
            </w:r>
          </w:p>
        </w:tc>
        <w:tc>
          <w:tcPr>
            <w:tcW w:w="871" w:type="dxa"/>
            <w:gridSpan w:val="2"/>
            <w:noWrap/>
            <w:hideMark/>
          </w:tcPr>
          <w:p w14:paraId="3BF6FC6B"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0D3E74C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27</w:t>
            </w:r>
          </w:p>
        </w:tc>
        <w:tc>
          <w:tcPr>
            <w:tcW w:w="742" w:type="dxa"/>
            <w:noWrap/>
            <w:hideMark/>
          </w:tcPr>
          <w:p w14:paraId="3012E35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3,2%</w:t>
            </w:r>
          </w:p>
        </w:tc>
        <w:tc>
          <w:tcPr>
            <w:tcW w:w="851" w:type="dxa"/>
          </w:tcPr>
          <w:p w14:paraId="5FA758E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320AF595"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697C102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578546EB"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2EFE848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2C726F0F"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2C62AA83"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Guayaquil</w:t>
            </w:r>
          </w:p>
        </w:tc>
        <w:tc>
          <w:tcPr>
            <w:tcW w:w="830" w:type="dxa"/>
            <w:noWrap/>
            <w:hideMark/>
          </w:tcPr>
          <w:p w14:paraId="6034260D"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236</w:t>
            </w:r>
          </w:p>
        </w:tc>
        <w:tc>
          <w:tcPr>
            <w:tcW w:w="871" w:type="dxa"/>
            <w:gridSpan w:val="2"/>
            <w:noWrap/>
            <w:hideMark/>
          </w:tcPr>
          <w:p w14:paraId="4BA49EFB"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14,5%</w:t>
            </w:r>
          </w:p>
        </w:tc>
        <w:tc>
          <w:tcPr>
            <w:tcW w:w="675" w:type="dxa"/>
            <w:noWrap/>
            <w:hideMark/>
          </w:tcPr>
          <w:p w14:paraId="0573F05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152</w:t>
            </w:r>
          </w:p>
        </w:tc>
        <w:tc>
          <w:tcPr>
            <w:tcW w:w="742" w:type="dxa"/>
            <w:noWrap/>
            <w:hideMark/>
          </w:tcPr>
          <w:p w14:paraId="4BD89F7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18,1%</w:t>
            </w:r>
          </w:p>
        </w:tc>
        <w:tc>
          <w:tcPr>
            <w:tcW w:w="851" w:type="dxa"/>
          </w:tcPr>
          <w:p w14:paraId="506B3C60"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300</w:t>
            </w:r>
          </w:p>
        </w:tc>
        <w:tc>
          <w:tcPr>
            <w:tcW w:w="709" w:type="dxa"/>
          </w:tcPr>
          <w:p w14:paraId="3CF8110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42%</w:t>
            </w:r>
          </w:p>
        </w:tc>
        <w:tc>
          <w:tcPr>
            <w:tcW w:w="790" w:type="dxa"/>
          </w:tcPr>
          <w:p w14:paraId="13B237CD"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3713696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135</w:t>
            </w:r>
          </w:p>
        </w:tc>
        <w:tc>
          <w:tcPr>
            <w:tcW w:w="705" w:type="dxa"/>
          </w:tcPr>
          <w:p w14:paraId="7EC025A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w:t>
            </w:r>
          </w:p>
        </w:tc>
      </w:tr>
      <w:tr w:rsidR="00634A6F" w:rsidRPr="00770B72" w14:paraId="66D3A1C7"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3D1B6D30"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Santa Elena</w:t>
            </w:r>
          </w:p>
        </w:tc>
        <w:tc>
          <w:tcPr>
            <w:tcW w:w="830" w:type="dxa"/>
            <w:noWrap/>
            <w:hideMark/>
          </w:tcPr>
          <w:p w14:paraId="6038A30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66</w:t>
            </w:r>
          </w:p>
        </w:tc>
        <w:tc>
          <w:tcPr>
            <w:tcW w:w="871" w:type="dxa"/>
            <w:gridSpan w:val="2"/>
            <w:noWrap/>
            <w:hideMark/>
          </w:tcPr>
          <w:p w14:paraId="77D22BA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54E1EB7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25</w:t>
            </w:r>
          </w:p>
        </w:tc>
        <w:tc>
          <w:tcPr>
            <w:tcW w:w="742" w:type="dxa"/>
            <w:noWrap/>
            <w:hideMark/>
          </w:tcPr>
          <w:p w14:paraId="7A13958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3,0%</w:t>
            </w:r>
          </w:p>
        </w:tc>
        <w:tc>
          <w:tcPr>
            <w:tcW w:w="851" w:type="dxa"/>
          </w:tcPr>
          <w:p w14:paraId="5C5CB06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6AE7BD7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575CC04B"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1C49E87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5A681AA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623331BB"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5FF24E12"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Machala</w:t>
            </w:r>
          </w:p>
        </w:tc>
        <w:tc>
          <w:tcPr>
            <w:tcW w:w="830" w:type="dxa"/>
            <w:noWrap/>
            <w:hideMark/>
          </w:tcPr>
          <w:p w14:paraId="6DA9EF43"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871" w:type="dxa"/>
            <w:gridSpan w:val="2"/>
            <w:noWrap/>
            <w:hideMark/>
          </w:tcPr>
          <w:p w14:paraId="2B4CDEAB"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675" w:type="dxa"/>
            <w:noWrap/>
            <w:hideMark/>
          </w:tcPr>
          <w:p w14:paraId="3F070D6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59</w:t>
            </w:r>
          </w:p>
        </w:tc>
        <w:tc>
          <w:tcPr>
            <w:tcW w:w="742" w:type="dxa"/>
            <w:noWrap/>
            <w:hideMark/>
          </w:tcPr>
          <w:p w14:paraId="0C99121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7,0%</w:t>
            </w:r>
          </w:p>
        </w:tc>
        <w:tc>
          <w:tcPr>
            <w:tcW w:w="851" w:type="dxa"/>
          </w:tcPr>
          <w:p w14:paraId="6758AE23"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501D591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10F0BD0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7E9062F2"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0430E0F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1C4B9EFC"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6107B025"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Tena</w:t>
            </w:r>
          </w:p>
        </w:tc>
        <w:tc>
          <w:tcPr>
            <w:tcW w:w="830" w:type="dxa"/>
            <w:noWrap/>
            <w:hideMark/>
          </w:tcPr>
          <w:p w14:paraId="7EFD53C7"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66</w:t>
            </w:r>
          </w:p>
        </w:tc>
        <w:tc>
          <w:tcPr>
            <w:tcW w:w="871" w:type="dxa"/>
            <w:gridSpan w:val="2"/>
            <w:noWrap/>
            <w:hideMark/>
          </w:tcPr>
          <w:p w14:paraId="5783FF6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7DEA64B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2427A1B2"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1F72E70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1615EEAF"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62725BB5"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5835081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058361C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7B6818BB"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1C1EF527"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Orellana</w:t>
            </w:r>
          </w:p>
        </w:tc>
        <w:tc>
          <w:tcPr>
            <w:tcW w:w="830" w:type="dxa"/>
            <w:noWrap/>
            <w:hideMark/>
          </w:tcPr>
          <w:p w14:paraId="6AAF973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46</w:t>
            </w:r>
          </w:p>
        </w:tc>
        <w:tc>
          <w:tcPr>
            <w:tcW w:w="871" w:type="dxa"/>
            <w:gridSpan w:val="2"/>
            <w:noWrap/>
            <w:hideMark/>
          </w:tcPr>
          <w:p w14:paraId="6D48B560"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2,8%</w:t>
            </w:r>
          </w:p>
        </w:tc>
        <w:tc>
          <w:tcPr>
            <w:tcW w:w="675" w:type="dxa"/>
            <w:noWrap/>
            <w:hideMark/>
          </w:tcPr>
          <w:p w14:paraId="19631E03"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0A830F9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60F8E32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47300359"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17FD4A8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6B218ED6"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01718781"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2D69C043"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6389B8F7"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Puyo</w:t>
            </w:r>
          </w:p>
        </w:tc>
        <w:tc>
          <w:tcPr>
            <w:tcW w:w="830" w:type="dxa"/>
            <w:noWrap/>
            <w:hideMark/>
          </w:tcPr>
          <w:p w14:paraId="3589CAD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66</w:t>
            </w:r>
          </w:p>
        </w:tc>
        <w:tc>
          <w:tcPr>
            <w:tcW w:w="871" w:type="dxa"/>
            <w:gridSpan w:val="2"/>
            <w:noWrap/>
            <w:hideMark/>
          </w:tcPr>
          <w:p w14:paraId="0237CEF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320C5F75"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19</w:t>
            </w:r>
          </w:p>
        </w:tc>
        <w:tc>
          <w:tcPr>
            <w:tcW w:w="742" w:type="dxa"/>
            <w:noWrap/>
            <w:hideMark/>
          </w:tcPr>
          <w:p w14:paraId="1FB6D10B"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2,3%</w:t>
            </w:r>
          </w:p>
        </w:tc>
        <w:tc>
          <w:tcPr>
            <w:tcW w:w="851" w:type="dxa"/>
          </w:tcPr>
          <w:p w14:paraId="437E4CB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5F50F6E5"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401C8BCE"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222C24C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128C5A1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56ABFBE0"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4D0186E2"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Morona</w:t>
            </w:r>
          </w:p>
        </w:tc>
        <w:tc>
          <w:tcPr>
            <w:tcW w:w="830" w:type="dxa"/>
            <w:noWrap/>
            <w:hideMark/>
          </w:tcPr>
          <w:p w14:paraId="4EA05CF3"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871" w:type="dxa"/>
            <w:gridSpan w:val="2"/>
            <w:noWrap/>
            <w:hideMark/>
          </w:tcPr>
          <w:p w14:paraId="791AAFBD"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675" w:type="dxa"/>
            <w:noWrap/>
            <w:hideMark/>
          </w:tcPr>
          <w:p w14:paraId="0FD4E13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21</w:t>
            </w:r>
          </w:p>
        </w:tc>
        <w:tc>
          <w:tcPr>
            <w:tcW w:w="742" w:type="dxa"/>
            <w:noWrap/>
            <w:hideMark/>
          </w:tcPr>
          <w:p w14:paraId="74D0E90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2,5%</w:t>
            </w:r>
          </w:p>
        </w:tc>
        <w:tc>
          <w:tcPr>
            <w:tcW w:w="851" w:type="dxa"/>
          </w:tcPr>
          <w:p w14:paraId="0D896B0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6BDC5E3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00180A74"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3555B1EC"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339783E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796A09DD"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1EEA9ABE"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Zamora</w:t>
            </w:r>
          </w:p>
        </w:tc>
        <w:tc>
          <w:tcPr>
            <w:tcW w:w="830" w:type="dxa"/>
            <w:noWrap/>
            <w:hideMark/>
          </w:tcPr>
          <w:p w14:paraId="293F20C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135</w:t>
            </w:r>
          </w:p>
        </w:tc>
        <w:tc>
          <w:tcPr>
            <w:tcW w:w="871" w:type="dxa"/>
            <w:gridSpan w:val="2"/>
            <w:noWrap/>
            <w:hideMark/>
          </w:tcPr>
          <w:p w14:paraId="75D8224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8,3%</w:t>
            </w:r>
          </w:p>
        </w:tc>
        <w:tc>
          <w:tcPr>
            <w:tcW w:w="675" w:type="dxa"/>
            <w:noWrap/>
            <w:hideMark/>
          </w:tcPr>
          <w:p w14:paraId="7FA86817"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7AAE3A41"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08FDD23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0C76528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3249215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3A91031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682F4B56"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6A3C464A"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74096B80"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Nueva Loja</w:t>
            </w:r>
          </w:p>
        </w:tc>
        <w:tc>
          <w:tcPr>
            <w:tcW w:w="830" w:type="dxa"/>
            <w:noWrap/>
            <w:hideMark/>
          </w:tcPr>
          <w:p w14:paraId="286E166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66</w:t>
            </w:r>
          </w:p>
        </w:tc>
        <w:tc>
          <w:tcPr>
            <w:tcW w:w="871" w:type="dxa"/>
            <w:gridSpan w:val="2"/>
            <w:noWrap/>
            <w:hideMark/>
          </w:tcPr>
          <w:p w14:paraId="225DF523"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4,1%</w:t>
            </w:r>
          </w:p>
        </w:tc>
        <w:tc>
          <w:tcPr>
            <w:tcW w:w="675" w:type="dxa"/>
            <w:noWrap/>
            <w:hideMark/>
          </w:tcPr>
          <w:p w14:paraId="09920E65"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433EE18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5E5ED1A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769DFD29"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2605F3A6"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4D60F48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1B92CFD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72D7D809"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25618743" w14:textId="0B32C2FD" w:rsidR="00506E12" w:rsidRPr="00770B72" w:rsidRDefault="00634A6F"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xml:space="preserve">San </w:t>
            </w:r>
            <w:r w:rsidR="00506E12" w:rsidRPr="00770B72">
              <w:rPr>
                <w:rFonts w:ascii="Times New Roman" w:eastAsia="Times New Roman" w:hAnsi="Times New Roman" w:cs="Times New Roman"/>
                <w:color w:val="auto"/>
                <w:sz w:val="20"/>
                <w:szCs w:val="20"/>
                <w:lang w:val="es-ES" w:eastAsia="es-EC"/>
              </w:rPr>
              <w:t>Cristóbal</w:t>
            </w:r>
          </w:p>
        </w:tc>
        <w:tc>
          <w:tcPr>
            <w:tcW w:w="830" w:type="dxa"/>
            <w:noWrap/>
            <w:hideMark/>
          </w:tcPr>
          <w:p w14:paraId="298ECAE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58</w:t>
            </w:r>
          </w:p>
        </w:tc>
        <w:tc>
          <w:tcPr>
            <w:tcW w:w="871" w:type="dxa"/>
            <w:gridSpan w:val="2"/>
            <w:noWrap/>
            <w:hideMark/>
          </w:tcPr>
          <w:p w14:paraId="660B47F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3,6%</w:t>
            </w:r>
          </w:p>
        </w:tc>
        <w:tc>
          <w:tcPr>
            <w:tcW w:w="675" w:type="dxa"/>
            <w:noWrap/>
            <w:hideMark/>
          </w:tcPr>
          <w:p w14:paraId="59D51AE9"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5F76355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54E9E6A8"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2C42ABE0"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14C878F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69D60F65"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54198A34"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3FCEAA25" w14:textId="77777777" w:rsidTr="00BD1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5D87C7BB" w14:textId="77777777" w:rsidR="00506E12" w:rsidRPr="00770B72" w:rsidRDefault="00506E12"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lastRenderedPageBreak/>
              <w:t>Las Golondrinas</w:t>
            </w:r>
          </w:p>
        </w:tc>
        <w:tc>
          <w:tcPr>
            <w:tcW w:w="830" w:type="dxa"/>
            <w:noWrap/>
            <w:hideMark/>
          </w:tcPr>
          <w:p w14:paraId="3D063184"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871" w:type="dxa"/>
            <w:gridSpan w:val="2"/>
            <w:noWrap/>
            <w:hideMark/>
          </w:tcPr>
          <w:p w14:paraId="31A673F7"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675" w:type="dxa"/>
            <w:noWrap/>
            <w:hideMark/>
          </w:tcPr>
          <w:p w14:paraId="59BB8A7E"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742" w:type="dxa"/>
            <w:noWrap/>
            <w:hideMark/>
          </w:tcPr>
          <w:p w14:paraId="0ABCF3B8"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w:t>
            </w:r>
          </w:p>
        </w:tc>
        <w:tc>
          <w:tcPr>
            <w:tcW w:w="851" w:type="dxa"/>
          </w:tcPr>
          <w:p w14:paraId="0DDE9B8F"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30027BE4"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6A57A37B"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3F2794BA"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6C8184C0" w14:textId="77777777" w:rsidR="00506E12" w:rsidRPr="00770B72" w:rsidRDefault="00506E12" w:rsidP="00A1797A">
            <w:pPr>
              <w:spacing w:after="200"/>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r w:rsidR="00634A6F" w:rsidRPr="00770B72" w14:paraId="5198E578" w14:textId="77777777" w:rsidTr="00BD1938">
        <w:tc>
          <w:tcPr>
            <w:cnfStyle w:val="001000000000" w:firstRow="0" w:lastRow="0" w:firstColumn="1" w:lastColumn="0" w:oddVBand="0" w:evenVBand="0" w:oddHBand="0" w:evenHBand="0" w:firstRowFirstColumn="0" w:firstRowLastColumn="0" w:lastRowFirstColumn="0" w:lastRowLastColumn="0"/>
            <w:tcW w:w="1418" w:type="dxa"/>
            <w:hideMark/>
          </w:tcPr>
          <w:p w14:paraId="76621299" w14:textId="77777777" w:rsidR="00506E12" w:rsidRPr="00770B72" w:rsidRDefault="00506E12" w:rsidP="00A1797A">
            <w:pPr>
              <w:spacing w:after="200"/>
              <w:contextualSpacing/>
              <w:jc w:val="center"/>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830" w:type="dxa"/>
            <w:noWrap/>
            <w:hideMark/>
          </w:tcPr>
          <w:p w14:paraId="2B706A86"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1628</w:t>
            </w:r>
          </w:p>
        </w:tc>
        <w:tc>
          <w:tcPr>
            <w:tcW w:w="871" w:type="dxa"/>
            <w:gridSpan w:val="2"/>
            <w:noWrap/>
            <w:hideMark/>
          </w:tcPr>
          <w:p w14:paraId="12B362BC"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100,0%</w:t>
            </w:r>
          </w:p>
        </w:tc>
        <w:tc>
          <w:tcPr>
            <w:tcW w:w="675" w:type="dxa"/>
            <w:noWrap/>
            <w:hideMark/>
          </w:tcPr>
          <w:p w14:paraId="06DF87CA"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838</w:t>
            </w:r>
          </w:p>
        </w:tc>
        <w:tc>
          <w:tcPr>
            <w:tcW w:w="742" w:type="dxa"/>
            <w:noWrap/>
            <w:hideMark/>
          </w:tcPr>
          <w:p w14:paraId="4868FA6B"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100,0%</w:t>
            </w:r>
          </w:p>
        </w:tc>
        <w:tc>
          <w:tcPr>
            <w:tcW w:w="851" w:type="dxa"/>
          </w:tcPr>
          <w:p w14:paraId="7E5BB0E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9" w:type="dxa"/>
          </w:tcPr>
          <w:p w14:paraId="1E9DE263"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90" w:type="dxa"/>
          </w:tcPr>
          <w:p w14:paraId="2A02B56D"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73" w:type="dxa"/>
          </w:tcPr>
          <w:p w14:paraId="44F6D8AF"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c>
          <w:tcPr>
            <w:tcW w:w="705" w:type="dxa"/>
          </w:tcPr>
          <w:p w14:paraId="4CE3935B" w14:textId="77777777" w:rsidR="00506E12" w:rsidRPr="00770B72" w:rsidRDefault="00506E12" w:rsidP="00A1797A">
            <w:pPr>
              <w:spacing w:after="200"/>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p>
        </w:tc>
      </w:tr>
    </w:tbl>
    <w:p w14:paraId="71A81D82" w14:textId="77777777" w:rsidR="00506E12" w:rsidRPr="00770B72" w:rsidRDefault="00506E12" w:rsidP="00A1797A">
      <w:pPr>
        <w:spacing w:line="240" w:lineRule="auto"/>
        <w:jc w:val="both"/>
        <w:rPr>
          <w:rFonts w:ascii="Times New Roman" w:eastAsia="Times New Roman" w:hAnsi="Times New Roman" w:cs="Times New Roman"/>
          <w:sz w:val="20"/>
          <w:szCs w:val="20"/>
          <w:lang w:val="es-ES"/>
        </w:rPr>
      </w:pPr>
      <w:r w:rsidRPr="00770B72">
        <w:rPr>
          <w:rFonts w:ascii="Times New Roman" w:eastAsia="Times New Roman" w:hAnsi="Times New Roman" w:cs="Times New Roman"/>
          <w:sz w:val="20"/>
          <w:szCs w:val="20"/>
          <w:lang w:val="es-ES" w:eastAsia="es-ES"/>
        </w:rPr>
        <w:t>*2010 Riobamba, Machala, Orellana, Morona, y las Golondrinas, aunque fueron encuestadas, no se registran los datos por encontrase errores por la auditoria de datos que se realizó posteriormente al periodo de llamadas, de igual forma en el 2011, Azogues, Cuenca, Loja, Tena, Orellana, Zamora, Nueva Loja, San Cristóbal y las Golondrinas. En el año 2012 se descartaron cerca de 200 encuestas por presentar inconsistencia de datos. Para el año 2014 se descartaron solamente 5 encuestas por encontrarse inconsistencias.</w:t>
      </w:r>
    </w:p>
    <w:p w14:paraId="5980FA2A" w14:textId="0477AFFB" w:rsidR="00506E12" w:rsidRPr="00770B72" w:rsidRDefault="00506E12" w:rsidP="00A1797A">
      <w:pPr>
        <w:spacing w:line="360" w:lineRule="auto"/>
        <w:jc w:val="both"/>
        <w:rPr>
          <w:rFonts w:ascii="Times New Roman" w:eastAsia="Times New Roman" w:hAnsi="Times New Roman" w:cs="Times New Roman"/>
          <w:sz w:val="24"/>
          <w:szCs w:val="24"/>
          <w:lang w:val="es-ES" w:eastAsia="es-ES"/>
        </w:rPr>
      </w:pPr>
      <w:r w:rsidRPr="00770B72">
        <w:rPr>
          <w:rFonts w:ascii="Times New Roman" w:eastAsia="Times New Roman" w:hAnsi="Times New Roman" w:cs="Times New Roman"/>
          <w:sz w:val="24"/>
          <w:szCs w:val="24"/>
          <w:lang w:val="es-ES" w:eastAsia="es-ES"/>
        </w:rPr>
        <w:t>Las muestras se aplicaron a personas mayores de 12 años, hombres y mujeres por vía telefónica (2010) con llamadas que duraron en promedio 18 minutos. En (2011-2012-2014) la encuesta se aplicó de manera presencial. Para el año 2010 la selección de los sujetos fue aleatoria, a través de directorios telefónicos de cada ciudad (tabla 2). Al interior de cada directorio se eligió cada 10 páginas un nombre, al quien se llamó y entrevistó, en 2011 y 2012 se encuestó a individuos de manera aleatoria tanto en Quito como en Guayaquil para cada una de las zonas estratificadas. En 2014 se procedió de la misma manera que en 2011 y 2012, con la única diferencia de la inclusión de la ciudad de Cuenca. En 2010 en el caso de no recibir ninguna respuesta a la llamada telefónica se realizó con una nueva elección de nombre y número dentro de la misma página. En todos los casos para 2010, 2011, 2012 la encuesta fue aplicada entre el 15 de mayo y el 15 de junio de cada año, mientras que para 2014 la encuesta se aplicó en el mes de octubre. La distribución de la muestra en todas las ciudades y años ha sido estratificada por ubicación territorial socioeconómica en cinco categorías (bajo, medio bajo, medio, medio alto, alto) dando un mayor peso porcentual a las poblaciones del estrato bajo y medio bajo, dada la pirámide poblacional del Ecuador.</w:t>
      </w:r>
      <w:r w:rsidR="007133C3" w:rsidRPr="00770B72">
        <w:rPr>
          <w:rFonts w:ascii="Times New Roman" w:eastAsia="Times New Roman" w:hAnsi="Times New Roman" w:cs="Times New Roman"/>
          <w:sz w:val="24"/>
          <w:szCs w:val="24"/>
          <w:lang w:val="es-ES" w:eastAsia="es-ES"/>
        </w:rPr>
        <w:t xml:space="preserve"> </w:t>
      </w:r>
    </w:p>
    <w:p w14:paraId="4409F380" w14:textId="77777777" w:rsidR="00506E12" w:rsidRPr="00770B72" w:rsidRDefault="00506E12" w:rsidP="00A1797A">
      <w:pPr>
        <w:spacing w:line="360" w:lineRule="auto"/>
        <w:jc w:val="both"/>
        <w:rPr>
          <w:rFonts w:ascii="Times New Roman" w:eastAsia="Times New Roman" w:hAnsi="Times New Roman" w:cs="Times New Roman"/>
          <w:sz w:val="24"/>
          <w:szCs w:val="24"/>
          <w:lang w:val="es-ES" w:eastAsia="es-ES"/>
        </w:rPr>
      </w:pPr>
      <w:r w:rsidRPr="00770B72">
        <w:rPr>
          <w:rFonts w:ascii="Times New Roman" w:eastAsia="Times New Roman" w:hAnsi="Times New Roman" w:cs="Times New Roman"/>
          <w:bCs/>
          <w:sz w:val="24"/>
          <w:szCs w:val="24"/>
          <w:lang w:val="es-ES" w:eastAsia="es-ES"/>
        </w:rPr>
        <w:t xml:space="preserve">Para el análisis de los datos obtenidos a través de la encuesta se tuvo en cuenta el tipo de variable para aplicar el estadístico pertinente para cada caso. Con base en lo anterior se usaron los siguientes estadísticos: d </w:t>
      </w:r>
      <w:proofErr w:type="spellStart"/>
      <w:r w:rsidRPr="00770B72">
        <w:rPr>
          <w:rFonts w:ascii="Times New Roman" w:eastAsia="Times New Roman" w:hAnsi="Times New Roman" w:cs="Times New Roman"/>
          <w:bCs/>
          <w:sz w:val="24"/>
          <w:szCs w:val="24"/>
          <w:lang w:val="es-ES" w:eastAsia="es-ES"/>
        </w:rPr>
        <w:t>Somers</w:t>
      </w:r>
      <w:proofErr w:type="spellEnd"/>
      <w:r w:rsidRPr="00770B72">
        <w:rPr>
          <w:rFonts w:ascii="Times New Roman" w:eastAsia="Times New Roman" w:hAnsi="Times New Roman" w:cs="Times New Roman"/>
          <w:bCs/>
          <w:sz w:val="24"/>
          <w:szCs w:val="24"/>
          <w:lang w:val="es-ES" w:eastAsia="es-ES"/>
        </w:rPr>
        <w:t>, calibrado por el Chi-Cuadrado como estadístico de bondad de ajuste. Gamma, igualmente calibrado por el Chi-Cuadrado como estadístico de bondad de ajuste.</w:t>
      </w:r>
    </w:p>
    <w:p w14:paraId="4CCF51F6" w14:textId="77777777" w:rsidR="00506E12" w:rsidRPr="00770B72" w:rsidRDefault="00506E12" w:rsidP="00A1797A">
      <w:pPr>
        <w:widowControl w:val="0"/>
        <w:autoSpaceDE w:val="0"/>
        <w:autoSpaceDN w:val="0"/>
        <w:adjustRightInd w:val="0"/>
        <w:spacing w:line="360" w:lineRule="auto"/>
        <w:jc w:val="both"/>
        <w:rPr>
          <w:rFonts w:ascii="Times New Roman" w:eastAsia="Times New Roman" w:hAnsi="Times New Roman" w:cs="Times New Roman"/>
          <w:bCs/>
          <w:sz w:val="24"/>
          <w:szCs w:val="24"/>
          <w:lang w:val="es-ES" w:eastAsia="es-ES"/>
        </w:rPr>
      </w:pPr>
      <w:r w:rsidRPr="00770B72">
        <w:rPr>
          <w:rFonts w:ascii="Times New Roman" w:eastAsia="Times New Roman" w:hAnsi="Times New Roman" w:cs="Times New Roman"/>
          <w:bCs/>
          <w:sz w:val="24"/>
          <w:szCs w:val="24"/>
          <w:lang w:val="es-ES" w:eastAsia="es-ES"/>
        </w:rPr>
        <w:t>En todos los casos se tuvo en cuenta un intervalo de confianza mínimo del 95%, es decir, que se aceptaron asociaciones cuya significancia (</w:t>
      </w:r>
      <w:r w:rsidRPr="00770B72">
        <w:rPr>
          <w:rFonts w:ascii="Times New Roman" w:eastAsia="Times New Roman" w:hAnsi="Times New Roman" w:cs="Times New Roman"/>
          <w:bCs/>
          <w:i/>
          <w:sz w:val="24"/>
          <w:szCs w:val="24"/>
          <w:lang w:val="es-ES" w:eastAsia="es-ES"/>
        </w:rPr>
        <w:t>p</w:t>
      </w:r>
      <w:r w:rsidRPr="00770B72">
        <w:rPr>
          <w:rFonts w:ascii="Times New Roman" w:eastAsia="Times New Roman" w:hAnsi="Times New Roman" w:cs="Times New Roman"/>
          <w:bCs/>
          <w:sz w:val="24"/>
          <w:szCs w:val="24"/>
          <w:lang w:val="es-ES" w:eastAsia="es-ES"/>
        </w:rPr>
        <w:t xml:space="preserve">) fuera inferior a 0,05. Los datos obtenidos con la encuesta fueron analizados con el apoyo del programa </w:t>
      </w:r>
      <w:proofErr w:type="spellStart"/>
      <w:r w:rsidRPr="00770B72">
        <w:rPr>
          <w:rFonts w:ascii="Times New Roman" w:eastAsia="Times New Roman" w:hAnsi="Times New Roman" w:cs="Times New Roman"/>
          <w:bCs/>
          <w:i/>
          <w:sz w:val="24"/>
          <w:szCs w:val="24"/>
          <w:lang w:val="es-ES" w:eastAsia="es-ES"/>
        </w:rPr>
        <w:t>Scientific</w:t>
      </w:r>
      <w:proofErr w:type="spellEnd"/>
      <w:r w:rsidRPr="00770B72">
        <w:rPr>
          <w:rFonts w:ascii="Times New Roman" w:eastAsia="Times New Roman" w:hAnsi="Times New Roman" w:cs="Times New Roman"/>
          <w:bCs/>
          <w:i/>
          <w:sz w:val="24"/>
          <w:szCs w:val="24"/>
          <w:lang w:val="es-ES" w:eastAsia="es-ES"/>
        </w:rPr>
        <w:t xml:space="preserve"> </w:t>
      </w:r>
      <w:proofErr w:type="spellStart"/>
      <w:r w:rsidRPr="00770B72">
        <w:rPr>
          <w:rFonts w:ascii="Times New Roman" w:eastAsia="Times New Roman" w:hAnsi="Times New Roman" w:cs="Times New Roman"/>
          <w:bCs/>
          <w:i/>
          <w:sz w:val="24"/>
          <w:szCs w:val="24"/>
          <w:lang w:val="es-ES" w:eastAsia="es-ES"/>
        </w:rPr>
        <w:t>Program</w:t>
      </w:r>
      <w:proofErr w:type="spellEnd"/>
      <w:r w:rsidRPr="00770B72">
        <w:rPr>
          <w:rFonts w:ascii="Times New Roman" w:eastAsia="Times New Roman" w:hAnsi="Times New Roman" w:cs="Times New Roman"/>
          <w:bCs/>
          <w:i/>
          <w:sz w:val="24"/>
          <w:szCs w:val="24"/>
          <w:lang w:val="es-ES" w:eastAsia="es-ES"/>
        </w:rPr>
        <w:t xml:space="preserve"> </w:t>
      </w:r>
      <w:proofErr w:type="spellStart"/>
      <w:r w:rsidRPr="00770B72">
        <w:rPr>
          <w:rFonts w:ascii="Times New Roman" w:eastAsia="Times New Roman" w:hAnsi="Times New Roman" w:cs="Times New Roman"/>
          <w:bCs/>
          <w:i/>
          <w:sz w:val="24"/>
          <w:szCs w:val="24"/>
          <w:lang w:val="es-ES" w:eastAsia="es-ES"/>
        </w:rPr>
        <w:t>for</w:t>
      </w:r>
      <w:proofErr w:type="spellEnd"/>
      <w:r w:rsidRPr="00770B72">
        <w:rPr>
          <w:rFonts w:ascii="Times New Roman" w:eastAsia="Times New Roman" w:hAnsi="Times New Roman" w:cs="Times New Roman"/>
          <w:bCs/>
          <w:i/>
          <w:sz w:val="24"/>
          <w:szCs w:val="24"/>
          <w:lang w:val="es-ES" w:eastAsia="es-ES"/>
        </w:rPr>
        <w:t xml:space="preserve"> Social </w:t>
      </w:r>
      <w:proofErr w:type="spellStart"/>
      <w:r w:rsidRPr="00770B72">
        <w:rPr>
          <w:rFonts w:ascii="Times New Roman" w:eastAsia="Times New Roman" w:hAnsi="Times New Roman" w:cs="Times New Roman"/>
          <w:bCs/>
          <w:i/>
          <w:sz w:val="24"/>
          <w:szCs w:val="24"/>
          <w:lang w:val="es-ES" w:eastAsia="es-ES"/>
        </w:rPr>
        <w:t>Sciences</w:t>
      </w:r>
      <w:proofErr w:type="spellEnd"/>
      <w:r w:rsidRPr="00770B72">
        <w:rPr>
          <w:rFonts w:ascii="Times New Roman" w:eastAsia="Times New Roman" w:hAnsi="Times New Roman" w:cs="Times New Roman"/>
          <w:bCs/>
          <w:sz w:val="24"/>
          <w:szCs w:val="24"/>
          <w:lang w:val="es-ES" w:eastAsia="es-ES"/>
        </w:rPr>
        <w:t xml:space="preserve"> - SPSS® por su versatilidad para realizar exploración, comparación, diagnóstico y síntesis de datos categóricos y numéricos.</w:t>
      </w:r>
    </w:p>
    <w:p w14:paraId="488829C0" w14:textId="77777777" w:rsidR="00506E12" w:rsidRPr="00770B72" w:rsidRDefault="00506E12" w:rsidP="00A1797A">
      <w:pPr>
        <w:widowControl w:val="0"/>
        <w:autoSpaceDE w:val="0"/>
        <w:autoSpaceDN w:val="0"/>
        <w:adjustRightInd w:val="0"/>
        <w:spacing w:line="360" w:lineRule="auto"/>
        <w:jc w:val="both"/>
        <w:rPr>
          <w:rFonts w:ascii="Times New Roman" w:eastAsia="Times New Roman" w:hAnsi="Times New Roman" w:cs="Times New Roman"/>
          <w:bCs/>
          <w:sz w:val="24"/>
          <w:szCs w:val="24"/>
          <w:lang w:val="es-ES" w:eastAsia="es-ES"/>
        </w:rPr>
      </w:pPr>
      <w:r w:rsidRPr="00770B72">
        <w:rPr>
          <w:rFonts w:ascii="Times New Roman" w:eastAsia="Times New Roman" w:hAnsi="Times New Roman" w:cs="Times New Roman"/>
          <w:bCs/>
          <w:sz w:val="24"/>
          <w:szCs w:val="24"/>
          <w:lang w:val="es-ES" w:eastAsia="es-ES"/>
        </w:rPr>
        <w:lastRenderedPageBreak/>
        <w:t>En el presente estudio correspondiente al año 2014 se analizó, si ha existido un incremento o decremento en relación a la expresión de la opinión pública y la confiabilidad e importancia de la información en internet, análisis que se realizó en referencia a los datos obtenidos, mediante las siguientes hipótesis:</w:t>
      </w:r>
      <w:bookmarkStart w:id="63" w:name="OLE_LINK1"/>
    </w:p>
    <w:p w14:paraId="2AB68D5B" w14:textId="77777777" w:rsidR="00506E12" w:rsidRPr="00770B72" w:rsidRDefault="00506E12"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b/>
          <w:bCs/>
          <w:sz w:val="24"/>
          <w:szCs w:val="24"/>
          <w:lang w:val="es-ES"/>
        </w:rPr>
        <w:t>H1:</w:t>
      </w:r>
      <w:r w:rsidRPr="00770B72">
        <w:rPr>
          <w:rFonts w:ascii="Times New Roman" w:hAnsi="Times New Roman" w:cs="Times New Roman"/>
          <w:sz w:val="24"/>
          <w:szCs w:val="24"/>
          <w:lang w:val="es-ES"/>
        </w:rPr>
        <w:t xml:space="preserve"> Internet promueve la búsqueda de información confiable.</w:t>
      </w:r>
    </w:p>
    <w:bookmarkEnd w:id="63"/>
    <w:p w14:paraId="3859B766" w14:textId="6B7ECE4F" w:rsidR="00506E12" w:rsidRPr="00770B72" w:rsidRDefault="00506E12" w:rsidP="00A1797A">
      <w:pPr>
        <w:widowControl w:val="0"/>
        <w:tabs>
          <w:tab w:val="left" w:pos="6497"/>
        </w:tabs>
        <w:autoSpaceDE w:val="0"/>
        <w:autoSpaceDN w:val="0"/>
        <w:adjustRightInd w:val="0"/>
        <w:spacing w:line="360" w:lineRule="auto"/>
        <w:jc w:val="both"/>
        <w:rPr>
          <w:rFonts w:ascii="Times New Roman" w:hAnsi="Times New Roman" w:cs="Times New Roman"/>
          <w:b/>
          <w:bCs/>
          <w:sz w:val="24"/>
          <w:szCs w:val="24"/>
          <w:lang w:val="es-ES"/>
        </w:rPr>
      </w:pPr>
      <w:r w:rsidRPr="00770B72">
        <w:rPr>
          <w:rFonts w:ascii="Times New Roman" w:hAnsi="Times New Roman" w:cs="Times New Roman"/>
          <w:b/>
          <w:bCs/>
          <w:sz w:val="24"/>
          <w:szCs w:val="24"/>
          <w:lang w:val="es-ES"/>
        </w:rPr>
        <w:t>H2:</w:t>
      </w:r>
      <w:r w:rsidRPr="00770B72">
        <w:rPr>
          <w:rFonts w:ascii="Times New Roman" w:hAnsi="Times New Roman" w:cs="Times New Roman"/>
          <w:sz w:val="24"/>
          <w:szCs w:val="24"/>
          <w:lang w:val="es-ES"/>
        </w:rPr>
        <w:t xml:space="preserve"> Internet promueve la búsqueda de información importante.</w:t>
      </w:r>
    </w:p>
    <w:p w14:paraId="64DD87A3" w14:textId="77777777" w:rsidR="00506E12" w:rsidRPr="00770B72" w:rsidRDefault="00506E12"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b/>
          <w:bCs/>
          <w:sz w:val="24"/>
          <w:szCs w:val="24"/>
          <w:lang w:val="es-ES"/>
        </w:rPr>
        <w:t xml:space="preserve">H3: </w:t>
      </w:r>
      <w:r w:rsidRPr="00770B72">
        <w:rPr>
          <w:rFonts w:ascii="Times New Roman" w:hAnsi="Times New Roman" w:cs="Times New Roman"/>
          <w:sz w:val="24"/>
          <w:szCs w:val="24"/>
          <w:lang w:val="es-ES"/>
        </w:rPr>
        <w:t xml:space="preserve">El uso de internet genera mayor poder político. </w:t>
      </w:r>
    </w:p>
    <w:p w14:paraId="21A97246" w14:textId="77777777" w:rsidR="00506E12" w:rsidRPr="00770B72" w:rsidRDefault="00506E12"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b/>
          <w:bCs/>
          <w:sz w:val="24"/>
          <w:szCs w:val="24"/>
          <w:lang w:val="es-ES"/>
        </w:rPr>
        <w:t>H4:</w:t>
      </w:r>
      <w:r w:rsidRPr="00770B72">
        <w:rPr>
          <w:rFonts w:ascii="Times New Roman" w:hAnsi="Times New Roman" w:cs="Times New Roman"/>
          <w:sz w:val="24"/>
          <w:szCs w:val="24"/>
          <w:lang w:val="es-ES"/>
        </w:rPr>
        <w:t xml:space="preserve"> Internet incita a un mayor diálogo y discusión en relación a tópicos del Gobierno.</w:t>
      </w:r>
    </w:p>
    <w:p w14:paraId="7C91BD25" w14:textId="77777777" w:rsidR="00506E12" w:rsidRPr="00770B72" w:rsidRDefault="00506E12"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b/>
          <w:bCs/>
          <w:sz w:val="24"/>
          <w:szCs w:val="24"/>
          <w:lang w:val="es-ES"/>
        </w:rPr>
        <w:t xml:space="preserve">H5: </w:t>
      </w:r>
      <w:r w:rsidRPr="00770B72">
        <w:rPr>
          <w:rFonts w:ascii="Times New Roman" w:hAnsi="Times New Roman" w:cs="Times New Roman"/>
          <w:sz w:val="24"/>
          <w:szCs w:val="24"/>
          <w:lang w:val="es-ES"/>
        </w:rPr>
        <w:t>El uso de internet otorga a sus usuarios mayor comprensión en temas de política.</w:t>
      </w:r>
    </w:p>
    <w:p w14:paraId="58EAC45B" w14:textId="0EADF429" w:rsidR="00506E12" w:rsidRPr="00770B72" w:rsidRDefault="00506E12"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b/>
          <w:bCs/>
          <w:sz w:val="24"/>
          <w:szCs w:val="24"/>
          <w:lang w:val="es-ES"/>
        </w:rPr>
        <w:t xml:space="preserve">H6: </w:t>
      </w:r>
      <w:r w:rsidRPr="00770B72">
        <w:rPr>
          <w:rFonts w:ascii="Times New Roman" w:hAnsi="Times New Roman" w:cs="Times New Roman"/>
          <w:sz w:val="24"/>
          <w:szCs w:val="24"/>
          <w:lang w:val="es-ES"/>
        </w:rPr>
        <w:t>La opinión que se genera a través de internet causa mayor interés en los políticos.</w:t>
      </w:r>
    </w:p>
    <w:p w14:paraId="09098269" w14:textId="1B131E98" w:rsidR="0081160F" w:rsidRPr="00770B72" w:rsidRDefault="0081160F" w:rsidP="00A1797A">
      <w:pPr>
        <w:pStyle w:val="Ttulo1"/>
        <w:spacing w:before="0" w:after="200" w:line="360" w:lineRule="auto"/>
        <w:rPr>
          <w:rFonts w:ascii="Times New Roman" w:hAnsi="Times New Roman"/>
          <w:color w:val="auto"/>
          <w:lang w:val="es-ES"/>
        </w:rPr>
      </w:pPr>
      <w:bookmarkStart w:id="64" w:name="_Toc432513407"/>
      <w:bookmarkStart w:id="65" w:name="_Toc434795908"/>
      <w:bookmarkStart w:id="66" w:name="_Toc436085598"/>
      <w:bookmarkStart w:id="67" w:name="_Toc309999816"/>
      <w:bookmarkStart w:id="68" w:name="_Toc440460405"/>
      <w:bookmarkStart w:id="69" w:name="_Toc454365224"/>
      <w:r w:rsidRPr="00770B72">
        <w:rPr>
          <w:rFonts w:ascii="Times New Roman" w:hAnsi="Times New Roman"/>
          <w:color w:val="auto"/>
          <w:lang w:val="es-ES"/>
        </w:rPr>
        <w:t>HALLAZGOS</w:t>
      </w:r>
      <w:bookmarkEnd w:id="64"/>
      <w:bookmarkEnd w:id="65"/>
      <w:bookmarkEnd w:id="66"/>
      <w:bookmarkEnd w:id="67"/>
      <w:bookmarkEnd w:id="68"/>
      <w:bookmarkEnd w:id="69"/>
    </w:p>
    <w:p w14:paraId="142F07DE" w14:textId="62142C1A"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La muestra de la población consultada se compone de la siguiente manera: para el año 2010, el 69,4% son usuarios de internet, mientras que para el año 2011 ascendió al 84,5% para el año 2012 se mantuvo en el 84,4% para 2014, 85.9% de encuestados son usuarios de internet. De esos totales, el 43,2% fueron estudiantes en el 2010, incrementándose a 56,8% en 2011, en 2012 disminuye a 37,6%. Por su parte, para el 2010, el 50,6% de los usuarios consumidores de internet fueron hombres y el 48,5% mujeres, mientras que para 2011, el 46% fueron hombres, y el 54%</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mujeres; para 2012 el 51,9% fueron hombres y el 48,1% mujeres. En 2014 el porcentaje fue de 45,8% para hombres y de 54,2% para mujeres.</w:t>
      </w:r>
    </w:p>
    <w:p w14:paraId="6B4D8106" w14:textId="77777777"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A continuación se presenta un análisis de resultados con relación a las hipótesis planteadas, buscando denotar si internet es una tecnología que permite acceso información confiable y una libre expresión en relación a la política y el gobierno.</w:t>
      </w:r>
    </w:p>
    <w:p w14:paraId="619F8738" w14:textId="77777777" w:rsidR="00A1797A" w:rsidRPr="00770B72" w:rsidRDefault="00A1797A" w:rsidP="00A1797A">
      <w:pPr>
        <w:pStyle w:val="Descripcin"/>
        <w:jc w:val="center"/>
        <w:rPr>
          <w:rFonts w:ascii="Times New Roman" w:hAnsi="Times New Roman" w:cs="Times New Roman"/>
          <w:color w:val="auto"/>
          <w:lang w:val="es-ES"/>
        </w:rPr>
      </w:pPr>
      <w:bookmarkStart w:id="70" w:name="_Toc441675565"/>
      <w:bookmarkStart w:id="71" w:name="_Toc309999817"/>
      <w:r w:rsidRPr="00770B72">
        <w:rPr>
          <w:rFonts w:ascii="Times New Roman" w:hAnsi="Times New Roman" w:cs="Times New Roman"/>
          <w:color w:val="auto"/>
          <w:lang w:val="es-ES"/>
        </w:rPr>
        <w:br w:type="page"/>
      </w:r>
    </w:p>
    <w:p w14:paraId="2C113EC7" w14:textId="7D4F2DDE" w:rsidR="005369F2" w:rsidRPr="00770B72" w:rsidRDefault="005369F2" w:rsidP="00A1797A">
      <w:pPr>
        <w:pStyle w:val="Descripcin"/>
        <w:jc w:val="center"/>
        <w:rPr>
          <w:rFonts w:ascii="Times New Roman" w:hAnsi="Times New Roman" w:cs="Times New Roman"/>
          <w:color w:val="auto"/>
          <w:sz w:val="20"/>
          <w:szCs w:val="20"/>
          <w:lang w:val="es-ES"/>
        </w:rPr>
      </w:pPr>
      <w:r w:rsidRPr="00770B72">
        <w:rPr>
          <w:rFonts w:ascii="Times New Roman" w:hAnsi="Times New Roman" w:cs="Times New Roman"/>
          <w:color w:val="auto"/>
          <w:sz w:val="20"/>
          <w:szCs w:val="20"/>
          <w:lang w:val="es-ES"/>
        </w:rPr>
        <w:lastRenderedPageBreak/>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3</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Usuario de internet</w:t>
      </w:r>
      <w:bookmarkEnd w:id="70"/>
    </w:p>
    <w:tbl>
      <w:tblPr>
        <w:tblStyle w:val="Sombreadoclaro"/>
        <w:tblW w:w="5000" w:type="pct"/>
        <w:tblLook w:val="04A0" w:firstRow="1" w:lastRow="0" w:firstColumn="1" w:lastColumn="0" w:noHBand="0" w:noVBand="1"/>
      </w:tblPr>
      <w:tblGrid>
        <w:gridCol w:w="2833"/>
        <w:gridCol w:w="2833"/>
        <w:gridCol w:w="2832"/>
      </w:tblGrid>
      <w:tr w:rsidR="000C7062" w:rsidRPr="00770B72" w14:paraId="6F6064DF" w14:textId="77777777" w:rsidTr="00A17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bookmarkEnd w:id="71"/>
          <w:p w14:paraId="141856D6"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w:t>
            </w:r>
          </w:p>
        </w:tc>
        <w:tc>
          <w:tcPr>
            <w:tcW w:w="1667" w:type="pct"/>
            <w:hideMark/>
          </w:tcPr>
          <w:p w14:paraId="04C7FFC6" w14:textId="77777777" w:rsidR="000C7062" w:rsidRPr="00770B72" w:rsidRDefault="000C7062" w:rsidP="00A1797A">
            <w:pPr>
              <w:widowControl w:val="0"/>
              <w:autoSpaceDE w:val="0"/>
              <w:autoSpaceDN w:val="0"/>
              <w:adjustRightInd w:val="0"/>
              <w:spacing w:after="20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Si</w:t>
            </w:r>
          </w:p>
        </w:tc>
        <w:tc>
          <w:tcPr>
            <w:tcW w:w="1667" w:type="pct"/>
            <w:hideMark/>
          </w:tcPr>
          <w:p w14:paraId="07AC12F8" w14:textId="77777777" w:rsidR="000C7062" w:rsidRPr="00770B72" w:rsidRDefault="000C7062" w:rsidP="00A1797A">
            <w:pPr>
              <w:widowControl w:val="0"/>
              <w:autoSpaceDE w:val="0"/>
              <w:autoSpaceDN w:val="0"/>
              <w:adjustRightInd w:val="0"/>
              <w:spacing w:after="20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No</w:t>
            </w:r>
          </w:p>
        </w:tc>
      </w:tr>
      <w:tr w:rsidR="000C7062" w:rsidRPr="00770B72" w14:paraId="30E32564"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600AA25D"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2010</w:t>
            </w:r>
          </w:p>
        </w:tc>
        <w:tc>
          <w:tcPr>
            <w:tcW w:w="1667" w:type="pct"/>
            <w:noWrap/>
            <w:hideMark/>
          </w:tcPr>
          <w:p w14:paraId="1303C498"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69,40%</w:t>
            </w:r>
          </w:p>
        </w:tc>
        <w:tc>
          <w:tcPr>
            <w:tcW w:w="1667" w:type="pct"/>
            <w:noWrap/>
            <w:hideMark/>
          </w:tcPr>
          <w:p w14:paraId="1299C9E6"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29,20%</w:t>
            </w:r>
          </w:p>
        </w:tc>
      </w:tr>
      <w:tr w:rsidR="000C7062" w:rsidRPr="00770B72" w14:paraId="09EA46D6" w14:textId="77777777" w:rsidTr="00A1797A">
        <w:tc>
          <w:tcPr>
            <w:cnfStyle w:val="001000000000" w:firstRow="0" w:lastRow="0" w:firstColumn="1" w:lastColumn="0" w:oddVBand="0" w:evenVBand="0" w:oddHBand="0" w:evenHBand="0" w:firstRowFirstColumn="0" w:firstRowLastColumn="0" w:lastRowFirstColumn="0" w:lastRowLastColumn="0"/>
            <w:tcW w:w="1667" w:type="pct"/>
            <w:noWrap/>
            <w:hideMark/>
          </w:tcPr>
          <w:p w14:paraId="151E46F2"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2011</w:t>
            </w:r>
          </w:p>
        </w:tc>
        <w:tc>
          <w:tcPr>
            <w:tcW w:w="1667" w:type="pct"/>
            <w:noWrap/>
            <w:hideMark/>
          </w:tcPr>
          <w:p w14:paraId="45946EAE"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84,50%</w:t>
            </w:r>
          </w:p>
        </w:tc>
        <w:tc>
          <w:tcPr>
            <w:tcW w:w="1667" w:type="pct"/>
            <w:noWrap/>
            <w:hideMark/>
          </w:tcPr>
          <w:p w14:paraId="6A66EEF6"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15,50%</w:t>
            </w:r>
          </w:p>
        </w:tc>
      </w:tr>
      <w:tr w:rsidR="000C7062" w:rsidRPr="00770B72" w14:paraId="04B6220A"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7BAC2FB1"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2012</w:t>
            </w:r>
          </w:p>
        </w:tc>
        <w:tc>
          <w:tcPr>
            <w:tcW w:w="1667" w:type="pct"/>
            <w:noWrap/>
            <w:hideMark/>
          </w:tcPr>
          <w:p w14:paraId="17AEA319"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84,30%</w:t>
            </w:r>
          </w:p>
        </w:tc>
        <w:tc>
          <w:tcPr>
            <w:tcW w:w="1667" w:type="pct"/>
            <w:noWrap/>
            <w:hideMark/>
          </w:tcPr>
          <w:p w14:paraId="21B3AB0F"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15,00%</w:t>
            </w:r>
          </w:p>
        </w:tc>
      </w:tr>
      <w:tr w:rsidR="000C7062" w:rsidRPr="00770B72" w14:paraId="37642C85" w14:textId="77777777" w:rsidTr="00A1797A">
        <w:tc>
          <w:tcPr>
            <w:cnfStyle w:val="001000000000" w:firstRow="0" w:lastRow="0" w:firstColumn="1" w:lastColumn="0" w:oddVBand="0" w:evenVBand="0" w:oddHBand="0" w:evenHBand="0" w:firstRowFirstColumn="0" w:firstRowLastColumn="0" w:lastRowFirstColumn="0" w:lastRowLastColumn="0"/>
            <w:tcW w:w="1667" w:type="pct"/>
            <w:noWrap/>
            <w:hideMark/>
          </w:tcPr>
          <w:p w14:paraId="5A4486F7"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2014</w:t>
            </w:r>
          </w:p>
        </w:tc>
        <w:tc>
          <w:tcPr>
            <w:tcW w:w="1667" w:type="pct"/>
            <w:noWrap/>
            <w:hideMark/>
          </w:tcPr>
          <w:p w14:paraId="11FA8774"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*85,90%</w:t>
            </w:r>
          </w:p>
        </w:tc>
        <w:tc>
          <w:tcPr>
            <w:tcW w:w="1667" w:type="pct"/>
            <w:noWrap/>
            <w:hideMark/>
          </w:tcPr>
          <w:p w14:paraId="532B18D3"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*14,10%</w:t>
            </w:r>
          </w:p>
        </w:tc>
      </w:tr>
    </w:tbl>
    <w:p w14:paraId="35E74961" w14:textId="7F7FD074"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w:t>
      </w:r>
      <w:r w:rsidR="00301818" w:rsidRPr="00770B72">
        <w:rPr>
          <w:rFonts w:ascii="Times New Roman" w:hAnsi="Times New Roman" w:cs="Times New Roman"/>
          <w:sz w:val="20"/>
          <w:szCs w:val="20"/>
          <w:lang w:val="es-ES"/>
        </w:rPr>
        <w:t xml:space="preserve"> 2014</w:t>
      </w:r>
    </w:p>
    <w:p w14:paraId="04F6EB15" w14:textId="77777777"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En la Tabla 3 se muestra el resultado obtenido después de la encuesta realizada a ecuatorianos dentro de las tres ciudades principales: Quito, Guayaquil y Cuenca, donde un 85,90% del total de encuestados afirma ser usuario de internet, mientras que el 14,10% responde de una manera negativa, es decir, que este porcentaje de la muestra no es usuario de internet.</w:t>
      </w:r>
    </w:p>
    <w:p w14:paraId="296CAEC7" w14:textId="5734E765" w:rsidR="00C90461" w:rsidRPr="00770B72" w:rsidRDefault="00796263" w:rsidP="00A1797A">
      <w:pPr>
        <w:pStyle w:val="Descripcin"/>
        <w:jc w:val="center"/>
        <w:rPr>
          <w:rFonts w:ascii="Times New Roman" w:hAnsi="Times New Roman" w:cs="Times New Roman"/>
          <w:color w:val="auto"/>
          <w:sz w:val="20"/>
          <w:szCs w:val="20"/>
          <w:lang w:val="es-ES"/>
        </w:rPr>
      </w:pPr>
      <w:bookmarkStart w:id="72" w:name="_Toc441675566"/>
      <w:bookmarkStart w:id="73" w:name="_Toc309999818"/>
      <w:r w:rsidRPr="00770B72">
        <w:rPr>
          <w:rFonts w:ascii="Times New Roman" w:hAnsi="Times New Roman" w:cs="Times New Roman"/>
          <w:color w:val="auto"/>
          <w:sz w:val="20"/>
          <w:szCs w:val="20"/>
          <w:lang w:val="es-ES"/>
        </w:rPr>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4</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Porcentaje de confiabilidad de la información en internet</w:t>
      </w:r>
      <w:bookmarkEnd w:id="72"/>
    </w:p>
    <w:tbl>
      <w:tblPr>
        <w:tblStyle w:val="Sombreadoclaro"/>
        <w:tblW w:w="0" w:type="auto"/>
        <w:tblLook w:val="04A0" w:firstRow="1" w:lastRow="0" w:firstColumn="1" w:lastColumn="0" w:noHBand="0" w:noVBand="1"/>
      </w:tblPr>
      <w:tblGrid>
        <w:gridCol w:w="546"/>
        <w:gridCol w:w="526"/>
        <w:gridCol w:w="894"/>
        <w:gridCol w:w="994"/>
        <w:gridCol w:w="1561"/>
        <w:gridCol w:w="1145"/>
        <w:gridCol w:w="1280"/>
        <w:gridCol w:w="1552"/>
      </w:tblGrid>
      <w:tr w:rsidR="00275B27" w:rsidRPr="00770B72" w14:paraId="4D8A079F" w14:textId="77777777" w:rsidTr="00A17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noWrap/>
            <w:hideMark/>
          </w:tcPr>
          <w:bookmarkEnd w:id="73"/>
          <w:p w14:paraId="61E7ECA0"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w:t>
            </w:r>
          </w:p>
        </w:tc>
        <w:tc>
          <w:tcPr>
            <w:tcW w:w="1420" w:type="dxa"/>
            <w:gridSpan w:val="2"/>
            <w:noWrap/>
            <w:hideMark/>
          </w:tcPr>
          <w:p w14:paraId="196DAF23"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Se rehúsa a responder</w:t>
            </w:r>
          </w:p>
        </w:tc>
        <w:tc>
          <w:tcPr>
            <w:tcW w:w="994" w:type="dxa"/>
            <w:hideMark/>
          </w:tcPr>
          <w:p w14:paraId="1FE4929B"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No sabe</w:t>
            </w:r>
          </w:p>
        </w:tc>
        <w:tc>
          <w:tcPr>
            <w:tcW w:w="1561" w:type="dxa"/>
            <w:hideMark/>
          </w:tcPr>
          <w:p w14:paraId="1ED90353"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Ha disminuido notablemente</w:t>
            </w:r>
          </w:p>
        </w:tc>
        <w:tc>
          <w:tcPr>
            <w:tcW w:w="1145" w:type="dxa"/>
            <w:hideMark/>
          </w:tcPr>
          <w:p w14:paraId="066157C7"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Se mantiene igual</w:t>
            </w:r>
          </w:p>
        </w:tc>
        <w:tc>
          <w:tcPr>
            <w:tcW w:w="1280" w:type="dxa"/>
            <w:hideMark/>
          </w:tcPr>
          <w:p w14:paraId="5F7131DA"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Ha aumentado algo</w:t>
            </w:r>
          </w:p>
        </w:tc>
        <w:tc>
          <w:tcPr>
            <w:tcW w:w="1552" w:type="dxa"/>
            <w:hideMark/>
          </w:tcPr>
          <w:p w14:paraId="149259C1"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Ha aumentado notablemente</w:t>
            </w:r>
          </w:p>
        </w:tc>
      </w:tr>
      <w:tr w:rsidR="00275B27" w:rsidRPr="00770B72" w14:paraId="15D8000A"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gridSpan w:val="2"/>
            <w:noWrap/>
            <w:hideMark/>
          </w:tcPr>
          <w:p w14:paraId="435335AE"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2010</w:t>
            </w:r>
          </w:p>
        </w:tc>
        <w:tc>
          <w:tcPr>
            <w:tcW w:w="894" w:type="dxa"/>
            <w:noWrap/>
            <w:hideMark/>
          </w:tcPr>
          <w:p w14:paraId="6A3F22A9"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0,00%</w:t>
            </w:r>
          </w:p>
        </w:tc>
        <w:tc>
          <w:tcPr>
            <w:tcW w:w="994" w:type="dxa"/>
            <w:hideMark/>
          </w:tcPr>
          <w:p w14:paraId="13218E0E"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26,20%</w:t>
            </w:r>
          </w:p>
        </w:tc>
        <w:tc>
          <w:tcPr>
            <w:tcW w:w="1561" w:type="dxa"/>
            <w:hideMark/>
          </w:tcPr>
          <w:p w14:paraId="09536EB4"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5,80%</w:t>
            </w:r>
          </w:p>
        </w:tc>
        <w:tc>
          <w:tcPr>
            <w:tcW w:w="1145" w:type="dxa"/>
            <w:hideMark/>
          </w:tcPr>
          <w:p w14:paraId="60CAAB08"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33,20%</w:t>
            </w:r>
          </w:p>
        </w:tc>
        <w:tc>
          <w:tcPr>
            <w:tcW w:w="1280" w:type="dxa"/>
            <w:hideMark/>
          </w:tcPr>
          <w:p w14:paraId="5A104239"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16,00%</w:t>
            </w:r>
          </w:p>
        </w:tc>
        <w:tc>
          <w:tcPr>
            <w:tcW w:w="1552" w:type="dxa"/>
            <w:hideMark/>
          </w:tcPr>
          <w:p w14:paraId="3CC96943"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6,40%</w:t>
            </w:r>
          </w:p>
        </w:tc>
      </w:tr>
      <w:tr w:rsidR="00275B27" w:rsidRPr="00770B72" w14:paraId="195FD706" w14:textId="77777777" w:rsidTr="00A1797A">
        <w:tc>
          <w:tcPr>
            <w:cnfStyle w:val="001000000000" w:firstRow="0" w:lastRow="0" w:firstColumn="1" w:lastColumn="0" w:oddVBand="0" w:evenVBand="0" w:oddHBand="0" w:evenHBand="0" w:firstRowFirstColumn="0" w:firstRowLastColumn="0" w:lastRowFirstColumn="0" w:lastRowLastColumn="0"/>
            <w:tcW w:w="1072" w:type="dxa"/>
            <w:gridSpan w:val="2"/>
            <w:noWrap/>
            <w:hideMark/>
          </w:tcPr>
          <w:p w14:paraId="1A864B2A"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2011</w:t>
            </w:r>
          </w:p>
        </w:tc>
        <w:tc>
          <w:tcPr>
            <w:tcW w:w="894" w:type="dxa"/>
            <w:noWrap/>
            <w:hideMark/>
          </w:tcPr>
          <w:p w14:paraId="2CFE4155"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4,50%</w:t>
            </w:r>
          </w:p>
        </w:tc>
        <w:tc>
          <w:tcPr>
            <w:tcW w:w="994" w:type="dxa"/>
            <w:hideMark/>
          </w:tcPr>
          <w:p w14:paraId="311D20C3"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4,1</w:t>
            </w:r>
          </w:p>
        </w:tc>
        <w:tc>
          <w:tcPr>
            <w:tcW w:w="1561" w:type="dxa"/>
            <w:hideMark/>
          </w:tcPr>
          <w:p w14:paraId="457EAC3C"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5,80%</w:t>
            </w:r>
          </w:p>
        </w:tc>
        <w:tc>
          <w:tcPr>
            <w:tcW w:w="1145" w:type="dxa"/>
            <w:hideMark/>
          </w:tcPr>
          <w:p w14:paraId="27A25A02"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43,80%</w:t>
            </w:r>
          </w:p>
        </w:tc>
        <w:tc>
          <w:tcPr>
            <w:tcW w:w="1280" w:type="dxa"/>
            <w:hideMark/>
          </w:tcPr>
          <w:p w14:paraId="1A63BAE6"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23,00%</w:t>
            </w:r>
          </w:p>
        </w:tc>
        <w:tc>
          <w:tcPr>
            <w:tcW w:w="1552" w:type="dxa"/>
            <w:hideMark/>
          </w:tcPr>
          <w:p w14:paraId="7F05B78F"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6,10%</w:t>
            </w:r>
          </w:p>
        </w:tc>
      </w:tr>
      <w:tr w:rsidR="00275B27" w:rsidRPr="00770B72" w14:paraId="5AE2BFCD"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gridSpan w:val="2"/>
            <w:noWrap/>
            <w:hideMark/>
          </w:tcPr>
          <w:p w14:paraId="0CC8AE37"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2012</w:t>
            </w:r>
          </w:p>
        </w:tc>
        <w:tc>
          <w:tcPr>
            <w:tcW w:w="894" w:type="dxa"/>
            <w:noWrap/>
            <w:hideMark/>
          </w:tcPr>
          <w:p w14:paraId="09D02DD4"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2,00%</w:t>
            </w:r>
          </w:p>
        </w:tc>
        <w:tc>
          <w:tcPr>
            <w:tcW w:w="994" w:type="dxa"/>
            <w:hideMark/>
          </w:tcPr>
          <w:p w14:paraId="127ADA30"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1,80%</w:t>
            </w:r>
          </w:p>
        </w:tc>
        <w:tc>
          <w:tcPr>
            <w:tcW w:w="1561" w:type="dxa"/>
            <w:hideMark/>
          </w:tcPr>
          <w:p w14:paraId="0E111172"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7,30%</w:t>
            </w:r>
          </w:p>
        </w:tc>
        <w:tc>
          <w:tcPr>
            <w:tcW w:w="1145" w:type="dxa"/>
            <w:hideMark/>
          </w:tcPr>
          <w:p w14:paraId="3FD70A1F"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46,40%</w:t>
            </w:r>
          </w:p>
        </w:tc>
        <w:tc>
          <w:tcPr>
            <w:tcW w:w="1280" w:type="dxa"/>
            <w:hideMark/>
          </w:tcPr>
          <w:p w14:paraId="37AC1A95"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19,50%</w:t>
            </w:r>
          </w:p>
        </w:tc>
        <w:tc>
          <w:tcPr>
            <w:tcW w:w="1552" w:type="dxa"/>
            <w:hideMark/>
          </w:tcPr>
          <w:p w14:paraId="60849F5E"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5,50%</w:t>
            </w:r>
          </w:p>
        </w:tc>
      </w:tr>
      <w:tr w:rsidR="00275B27" w:rsidRPr="00770B72" w14:paraId="00A54CF8" w14:textId="77777777" w:rsidTr="00A1797A">
        <w:tc>
          <w:tcPr>
            <w:cnfStyle w:val="001000000000" w:firstRow="0" w:lastRow="0" w:firstColumn="1" w:lastColumn="0" w:oddVBand="0" w:evenVBand="0" w:oddHBand="0" w:evenHBand="0" w:firstRowFirstColumn="0" w:firstRowLastColumn="0" w:lastRowFirstColumn="0" w:lastRowLastColumn="0"/>
            <w:tcW w:w="1072" w:type="dxa"/>
            <w:gridSpan w:val="2"/>
            <w:noWrap/>
            <w:hideMark/>
          </w:tcPr>
          <w:p w14:paraId="47E4EF78"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2014</w:t>
            </w:r>
          </w:p>
        </w:tc>
        <w:tc>
          <w:tcPr>
            <w:tcW w:w="894" w:type="dxa"/>
            <w:noWrap/>
            <w:hideMark/>
          </w:tcPr>
          <w:p w14:paraId="34C399D3"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14,10%</w:t>
            </w:r>
          </w:p>
        </w:tc>
        <w:tc>
          <w:tcPr>
            <w:tcW w:w="994" w:type="dxa"/>
            <w:noWrap/>
            <w:hideMark/>
          </w:tcPr>
          <w:p w14:paraId="4EF0F537"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8,30%</w:t>
            </w:r>
          </w:p>
        </w:tc>
        <w:tc>
          <w:tcPr>
            <w:tcW w:w="1561" w:type="dxa"/>
            <w:noWrap/>
            <w:hideMark/>
          </w:tcPr>
          <w:p w14:paraId="0CFC165A"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20,70%</w:t>
            </w:r>
          </w:p>
        </w:tc>
        <w:tc>
          <w:tcPr>
            <w:tcW w:w="1145" w:type="dxa"/>
            <w:noWrap/>
            <w:hideMark/>
          </w:tcPr>
          <w:p w14:paraId="3DF2263B"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*31,70%</w:t>
            </w:r>
          </w:p>
        </w:tc>
        <w:tc>
          <w:tcPr>
            <w:tcW w:w="1280" w:type="dxa"/>
            <w:noWrap/>
            <w:hideMark/>
          </w:tcPr>
          <w:p w14:paraId="0DB16D5E"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21,50%</w:t>
            </w:r>
          </w:p>
        </w:tc>
        <w:tc>
          <w:tcPr>
            <w:tcW w:w="1552" w:type="dxa"/>
            <w:noWrap/>
            <w:hideMark/>
          </w:tcPr>
          <w:p w14:paraId="6ABD7102"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*3,60%</w:t>
            </w:r>
          </w:p>
        </w:tc>
      </w:tr>
    </w:tbl>
    <w:p w14:paraId="3EA9F562" w14:textId="656D00F4"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w:t>
      </w:r>
      <w:r w:rsidR="00301818" w:rsidRPr="00770B72">
        <w:rPr>
          <w:rFonts w:ascii="Times New Roman" w:hAnsi="Times New Roman" w:cs="Times New Roman"/>
          <w:sz w:val="20"/>
          <w:szCs w:val="20"/>
          <w:lang w:val="es-ES"/>
        </w:rPr>
        <w:t xml:space="preserve"> 2014</w:t>
      </w:r>
    </w:p>
    <w:p w14:paraId="19378CB1" w14:textId="77777777"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En relación a la confiabilidad de la información que se puede encontrar en internet, según la Tabla 4 el 14,10%, prefiere mantenerse al margen del estudio rehusándose a responder, el 31,70% asegura que la confiabilidad se mantiene de la misma manera, es decir, igual, mientras que para el 3,60% ha aumentado de manera notable.</w:t>
      </w:r>
    </w:p>
    <w:p w14:paraId="0B10B949" w14:textId="77D879FB" w:rsidR="00796263" w:rsidRPr="00770B72" w:rsidRDefault="00796263" w:rsidP="00A1797A">
      <w:pPr>
        <w:pStyle w:val="Descripcin"/>
        <w:jc w:val="center"/>
        <w:rPr>
          <w:rFonts w:ascii="Times New Roman" w:hAnsi="Times New Roman" w:cs="Times New Roman"/>
          <w:color w:val="auto"/>
          <w:sz w:val="20"/>
          <w:szCs w:val="20"/>
          <w:lang w:val="es-ES"/>
        </w:rPr>
      </w:pPr>
      <w:bookmarkStart w:id="74" w:name="_Toc441675567"/>
      <w:bookmarkStart w:id="75" w:name="_Toc309999819"/>
      <w:r w:rsidRPr="00770B72">
        <w:rPr>
          <w:rFonts w:ascii="Times New Roman" w:hAnsi="Times New Roman" w:cs="Times New Roman"/>
          <w:color w:val="auto"/>
          <w:sz w:val="20"/>
          <w:szCs w:val="20"/>
          <w:lang w:val="es-ES"/>
        </w:rPr>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5</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Porcentaje de importancia de la información en general de internet</w:t>
      </w:r>
      <w:bookmarkEnd w:id="74"/>
    </w:p>
    <w:tbl>
      <w:tblPr>
        <w:tblStyle w:val="Sombreadoclaro"/>
        <w:tblW w:w="0" w:type="auto"/>
        <w:tblLook w:val="04A0" w:firstRow="1" w:lastRow="0" w:firstColumn="1" w:lastColumn="0" w:noHBand="0" w:noVBand="1"/>
      </w:tblPr>
      <w:tblGrid>
        <w:gridCol w:w="776"/>
        <w:gridCol w:w="1330"/>
        <w:gridCol w:w="752"/>
        <w:gridCol w:w="216"/>
        <w:gridCol w:w="1449"/>
        <w:gridCol w:w="216"/>
        <w:gridCol w:w="868"/>
        <w:gridCol w:w="142"/>
        <w:gridCol w:w="1197"/>
        <w:gridCol w:w="1552"/>
      </w:tblGrid>
      <w:tr w:rsidR="00FE6D54" w:rsidRPr="00770B72" w14:paraId="4B6D8592" w14:textId="77777777" w:rsidTr="00A17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noWrap/>
            <w:hideMark/>
          </w:tcPr>
          <w:bookmarkEnd w:id="75"/>
          <w:p w14:paraId="7D9A4FFD"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w:t>
            </w:r>
          </w:p>
        </w:tc>
        <w:tc>
          <w:tcPr>
            <w:tcW w:w="1330" w:type="dxa"/>
            <w:noWrap/>
            <w:hideMark/>
          </w:tcPr>
          <w:p w14:paraId="23FBA641"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Se rehúsa a responder</w:t>
            </w:r>
          </w:p>
        </w:tc>
        <w:tc>
          <w:tcPr>
            <w:tcW w:w="752" w:type="dxa"/>
            <w:hideMark/>
          </w:tcPr>
          <w:p w14:paraId="0825E382"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No sabe</w:t>
            </w:r>
          </w:p>
        </w:tc>
        <w:tc>
          <w:tcPr>
            <w:tcW w:w="1665" w:type="dxa"/>
            <w:gridSpan w:val="2"/>
            <w:hideMark/>
          </w:tcPr>
          <w:p w14:paraId="3095A82D"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Ha disminuido notablemente</w:t>
            </w:r>
          </w:p>
        </w:tc>
        <w:tc>
          <w:tcPr>
            <w:tcW w:w="1084" w:type="dxa"/>
            <w:gridSpan w:val="2"/>
            <w:hideMark/>
          </w:tcPr>
          <w:p w14:paraId="786197CB"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Se mantiene igual</w:t>
            </w:r>
          </w:p>
        </w:tc>
        <w:tc>
          <w:tcPr>
            <w:tcW w:w="1339" w:type="dxa"/>
            <w:gridSpan w:val="2"/>
            <w:hideMark/>
          </w:tcPr>
          <w:p w14:paraId="53093198"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Ha aumentado algo</w:t>
            </w:r>
          </w:p>
        </w:tc>
        <w:tc>
          <w:tcPr>
            <w:tcW w:w="1552" w:type="dxa"/>
            <w:hideMark/>
          </w:tcPr>
          <w:p w14:paraId="22C06EF6" w14:textId="77777777" w:rsidR="000C7062" w:rsidRPr="00770B72" w:rsidRDefault="000C7062" w:rsidP="00A1797A">
            <w:pPr>
              <w:widowControl w:val="0"/>
              <w:autoSpaceDE w:val="0"/>
              <w:autoSpaceDN w:val="0"/>
              <w:adjustRightInd w:val="0"/>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Ha aumentado notablemente</w:t>
            </w:r>
          </w:p>
        </w:tc>
      </w:tr>
      <w:tr w:rsidR="00FE6D54" w:rsidRPr="00770B72" w14:paraId="3C8CB75A"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noWrap/>
            <w:hideMark/>
          </w:tcPr>
          <w:p w14:paraId="43AA0057"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2010</w:t>
            </w:r>
          </w:p>
        </w:tc>
        <w:tc>
          <w:tcPr>
            <w:tcW w:w="1330" w:type="dxa"/>
            <w:noWrap/>
            <w:hideMark/>
          </w:tcPr>
          <w:p w14:paraId="6BDBDC53"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0,00%</w:t>
            </w:r>
          </w:p>
        </w:tc>
        <w:tc>
          <w:tcPr>
            <w:tcW w:w="968" w:type="dxa"/>
            <w:gridSpan w:val="2"/>
            <w:hideMark/>
          </w:tcPr>
          <w:p w14:paraId="6CA04A5F"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5,70%</w:t>
            </w:r>
          </w:p>
        </w:tc>
        <w:tc>
          <w:tcPr>
            <w:tcW w:w="1665" w:type="dxa"/>
            <w:gridSpan w:val="2"/>
            <w:hideMark/>
          </w:tcPr>
          <w:p w14:paraId="5C51FFD8"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5,00%</w:t>
            </w:r>
          </w:p>
        </w:tc>
        <w:tc>
          <w:tcPr>
            <w:tcW w:w="1010" w:type="dxa"/>
            <w:gridSpan w:val="2"/>
            <w:hideMark/>
          </w:tcPr>
          <w:p w14:paraId="50D0D982"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19,70%</w:t>
            </w:r>
          </w:p>
        </w:tc>
        <w:tc>
          <w:tcPr>
            <w:tcW w:w="1197" w:type="dxa"/>
            <w:hideMark/>
          </w:tcPr>
          <w:p w14:paraId="77353A79"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29,20%</w:t>
            </w:r>
          </w:p>
        </w:tc>
        <w:tc>
          <w:tcPr>
            <w:tcW w:w="1552" w:type="dxa"/>
            <w:hideMark/>
          </w:tcPr>
          <w:p w14:paraId="50112386"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30,10%</w:t>
            </w:r>
          </w:p>
        </w:tc>
      </w:tr>
      <w:tr w:rsidR="00FE6D54" w:rsidRPr="00770B72" w14:paraId="4327FBDC" w14:textId="77777777" w:rsidTr="00A1797A">
        <w:tc>
          <w:tcPr>
            <w:cnfStyle w:val="001000000000" w:firstRow="0" w:lastRow="0" w:firstColumn="1" w:lastColumn="0" w:oddVBand="0" w:evenVBand="0" w:oddHBand="0" w:evenHBand="0" w:firstRowFirstColumn="0" w:firstRowLastColumn="0" w:lastRowFirstColumn="0" w:lastRowLastColumn="0"/>
            <w:tcW w:w="776" w:type="dxa"/>
            <w:noWrap/>
            <w:hideMark/>
          </w:tcPr>
          <w:p w14:paraId="7D62D235"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2011</w:t>
            </w:r>
          </w:p>
        </w:tc>
        <w:tc>
          <w:tcPr>
            <w:tcW w:w="1330" w:type="dxa"/>
            <w:noWrap/>
            <w:hideMark/>
          </w:tcPr>
          <w:p w14:paraId="53272547"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1,3</w:t>
            </w:r>
          </w:p>
        </w:tc>
        <w:tc>
          <w:tcPr>
            <w:tcW w:w="968" w:type="dxa"/>
            <w:gridSpan w:val="2"/>
            <w:hideMark/>
          </w:tcPr>
          <w:p w14:paraId="1FCDEF89"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1,70%</w:t>
            </w:r>
          </w:p>
        </w:tc>
        <w:tc>
          <w:tcPr>
            <w:tcW w:w="1665" w:type="dxa"/>
            <w:gridSpan w:val="2"/>
            <w:hideMark/>
          </w:tcPr>
          <w:p w14:paraId="3A6B0CF9"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2,90%</w:t>
            </w:r>
          </w:p>
        </w:tc>
        <w:tc>
          <w:tcPr>
            <w:tcW w:w="1010" w:type="dxa"/>
            <w:gridSpan w:val="2"/>
            <w:hideMark/>
          </w:tcPr>
          <w:p w14:paraId="37DD7AC2"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15,10%</w:t>
            </w:r>
          </w:p>
        </w:tc>
        <w:tc>
          <w:tcPr>
            <w:tcW w:w="1197" w:type="dxa"/>
            <w:hideMark/>
          </w:tcPr>
          <w:p w14:paraId="46BB3733"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29,10%</w:t>
            </w:r>
          </w:p>
        </w:tc>
        <w:tc>
          <w:tcPr>
            <w:tcW w:w="1552" w:type="dxa"/>
            <w:hideMark/>
          </w:tcPr>
          <w:p w14:paraId="17416763"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45,40%</w:t>
            </w:r>
          </w:p>
        </w:tc>
      </w:tr>
      <w:tr w:rsidR="00FE6D54" w:rsidRPr="00770B72" w14:paraId="64E71F5D" w14:textId="77777777" w:rsidTr="00A17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 w:type="dxa"/>
            <w:noWrap/>
            <w:hideMark/>
          </w:tcPr>
          <w:p w14:paraId="6FF5F7EB"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2012</w:t>
            </w:r>
          </w:p>
        </w:tc>
        <w:tc>
          <w:tcPr>
            <w:tcW w:w="1330" w:type="dxa"/>
            <w:noWrap/>
            <w:hideMark/>
          </w:tcPr>
          <w:p w14:paraId="4A34D9C6"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0,80%</w:t>
            </w:r>
          </w:p>
        </w:tc>
        <w:tc>
          <w:tcPr>
            <w:tcW w:w="968" w:type="dxa"/>
            <w:gridSpan w:val="2"/>
            <w:hideMark/>
          </w:tcPr>
          <w:p w14:paraId="68934DE1"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0,70%</w:t>
            </w:r>
          </w:p>
        </w:tc>
        <w:tc>
          <w:tcPr>
            <w:tcW w:w="1665" w:type="dxa"/>
            <w:gridSpan w:val="2"/>
            <w:hideMark/>
          </w:tcPr>
          <w:p w14:paraId="761F9F7B"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2,00%</w:t>
            </w:r>
          </w:p>
        </w:tc>
        <w:tc>
          <w:tcPr>
            <w:tcW w:w="1010" w:type="dxa"/>
            <w:gridSpan w:val="2"/>
            <w:hideMark/>
          </w:tcPr>
          <w:p w14:paraId="36361D5B"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20,80%</w:t>
            </w:r>
          </w:p>
        </w:tc>
        <w:tc>
          <w:tcPr>
            <w:tcW w:w="1197" w:type="dxa"/>
            <w:hideMark/>
          </w:tcPr>
          <w:p w14:paraId="551106A5"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29,50%</w:t>
            </w:r>
          </w:p>
        </w:tc>
        <w:tc>
          <w:tcPr>
            <w:tcW w:w="1552" w:type="dxa"/>
            <w:hideMark/>
          </w:tcPr>
          <w:p w14:paraId="0938D8F0" w14:textId="77777777" w:rsidR="000C7062" w:rsidRPr="00770B72" w:rsidRDefault="000C7062" w:rsidP="00A1797A">
            <w:pPr>
              <w:widowControl w:val="0"/>
              <w:autoSpaceDE w:val="0"/>
              <w:autoSpaceDN w:val="0"/>
              <w:adjustRightInd w:val="0"/>
              <w:spacing w:after="20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40,60%</w:t>
            </w:r>
          </w:p>
        </w:tc>
      </w:tr>
      <w:tr w:rsidR="00FE6D54" w:rsidRPr="00770B72" w14:paraId="38565604" w14:textId="77777777" w:rsidTr="00A1797A">
        <w:tc>
          <w:tcPr>
            <w:cnfStyle w:val="001000000000" w:firstRow="0" w:lastRow="0" w:firstColumn="1" w:lastColumn="0" w:oddVBand="0" w:evenVBand="0" w:oddHBand="0" w:evenHBand="0" w:firstRowFirstColumn="0" w:firstRowLastColumn="0" w:lastRowFirstColumn="0" w:lastRowLastColumn="0"/>
            <w:tcW w:w="776" w:type="dxa"/>
            <w:noWrap/>
            <w:hideMark/>
          </w:tcPr>
          <w:p w14:paraId="11AB2B20" w14:textId="77777777" w:rsidR="000C7062" w:rsidRPr="00770B72" w:rsidRDefault="000C7062" w:rsidP="00A1797A">
            <w:pPr>
              <w:widowControl w:val="0"/>
              <w:autoSpaceDE w:val="0"/>
              <w:autoSpaceDN w:val="0"/>
              <w:adjustRightInd w:val="0"/>
              <w:spacing w:after="200"/>
              <w:contextualSpacing/>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2014</w:t>
            </w:r>
          </w:p>
        </w:tc>
        <w:tc>
          <w:tcPr>
            <w:tcW w:w="1330" w:type="dxa"/>
            <w:noWrap/>
            <w:hideMark/>
          </w:tcPr>
          <w:p w14:paraId="6EA21329"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14,10%</w:t>
            </w:r>
          </w:p>
        </w:tc>
        <w:tc>
          <w:tcPr>
            <w:tcW w:w="968" w:type="dxa"/>
            <w:gridSpan w:val="2"/>
            <w:noWrap/>
            <w:hideMark/>
          </w:tcPr>
          <w:p w14:paraId="5AC5EFFF"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*3,20%</w:t>
            </w:r>
          </w:p>
        </w:tc>
        <w:tc>
          <w:tcPr>
            <w:tcW w:w="1665" w:type="dxa"/>
            <w:gridSpan w:val="2"/>
            <w:noWrap/>
            <w:hideMark/>
          </w:tcPr>
          <w:p w14:paraId="7694FD40"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3,60%</w:t>
            </w:r>
          </w:p>
        </w:tc>
        <w:tc>
          <w:tcPr>
            <w:tcW w:w="1010" w:type="dxa"/>
            <w:gridSpan w:val="2"/>
            <w:noWrap/>
            <w:hideMark/>
          </w:tcPr>
          <w:p w14:paraId="4CC46481"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10,60%</w:t>
            </w:r>
          </w:p>
        </w:tc>
        <w:tc>
          <w:tcPr>
            <w:tcW w:w="1197" w:type="dxa"/>
            <w:noWrap/>
            <w:hideMark/>
          </w:tcPr>
          <w:p w14:paraId="25508434"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28,10%</w:t>
            </w:r>
          </w:p>
        </w:tc>
        <w:tc>
          <w:tcPr>
            <w:tcW w:w="1552" w:type="dxa"/>
            <w:noWrap/>
            <w:hideMark/>
          </w:tcPr>
          <w:p w14:paraId="1CEC827A" w14:textId="77777777" w:rsidR="000C7062" w:rsidRPr="00770B72" w:rsidRDefault="000C7062" w:rsidP="00A1797A">
            <w:pPr>
              <w:widowControl w:val="0"/>
              <w:autoSpaceDE w:val="0"/>
              <w:autoSpaceDN w:val="0"/>
              <w:adjustRightInd w:val="0"/>
              <w:spacing w:after="20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770B72">
              <w:rPr>
                <w:rFonts w:ascii="Times New Roman" w:hAnsi="Times New Roman" w:cs="Times New Roman"/>
                <w:sz w:val="20"/>
                <w:szCs w:val="20"/>
                <w:lang w:val="es-ES"/>
              </w:rPr>
              <w:t>*40,40%</w:t>
            </w:r>
          </w:p>
        </w:tc>
      </w:tr>
    </w:tbl>
    <w:p w14:paraId="584A89D4" w14:textId="1D988700"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w:t>
      </w:r>
      <w:r w:rsidR="00301818" w:rsidRPr="00770B72">
        <w:rPr>
          <w:rFonts w:ascii="Times New Roman" w:hAnsi="Times New Roman" w:cs="Times New Roman"/>
          <w:sz w:val="20"/>
          <w:szCs w:val="20"/>
          <w:lang w:val="es-ES"/>
        </w:rPr>
        <w:t xml:space="preserve"> 2014</w:t>
      </w:r>
    </w:p>
    <w:p w14:paraId="3E9681FA" w14:textId="77777777"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Al analizar los datos de la Tabla 5 se advierte que en relación con la importancia de la información en general en Internet, el 3,20% no sabe que responder, el 28,10% cree que ha aumentado algo, mientras que el 40,40% piensa que ha aumentado notablemente.</w:t>
      </w:r>
    </w:p>
    <w:p w14:paraId="297C1773" w14:textId="77777777" w:rsidR="00A1797A" w:rsidRPr="00770B72" w:rsidRDefault="00A1797A" w:rsidP="00A1797A">
      <w:pPr>
        <w:pStyle w:val="Descripcin"/>
        <w:jc w:val="center"/>
        <w:rPr>
          <w:rFonts w:ascii="Times New Roman" w:hAnsi="Times New Roman" w:cs="Times New Roman"/>
          <w:color w:val="auto"/>
          <w:lang w:val="es-ES"/>
        </w:rPr>
      </w:pPr>
      <w:bookmarkStart w:id="76" w:name="_Toc441675568"/>
      <w:bookmarkStart w:id="77" w:name="_Toc309999820"/>
      <w:r w:rsidRPr="00770B72">
        <w:rPr>
          <w:rFonts w:ascii="Times New Roman" w:hAnsi="Times New Roman" w:cs="Times New Roman"/>
          <w:color w:val="auto"/>
          <w:lang w:val="es-ES"/>
        </w:rPr>
        <w:br w:type="page"/>
      </w:r>
    </w:p>
    <w:p w14:paraId="402B31A0" w14:textId="265F1A2E" w:rsidR="00E25AC0" w:rsidRPr="00770B72" w:rsidRDefault="00E25AC0" w:rsidP="00A1797A">
      <w:pPr>
        <w:pStyle w:val="Descripcin"/>
        <w:jc w:val="center"/>
        <w:rPr>
          <w:rFonts w:ascii="Times New Roman" w:hAnsi="Times New Roman" w:cs="Times New Roman"/>
          <w:color w:val="auto"/>
          <w:sz w:val="20"/>
          <w:szCs w:val="20"/>
          <w:lang w:val="es-ES"/>
        </w:rPr>
      </w:pPr>
      <w:r w:rsidRPr="00770B72">
        <w:rPr>
          <w:rFonts w:ascii="Times New Roman" w:hAnsi="Times New Roman" w:cs="Times New Roman"/>
          <w:color w:val="auto"/>
          <w:sz w:val="20"/>
          <w:szCs w:val="20"/>
          <w:lang w:val="es-ES"/>
        </w:rPr>
        <w:lastRenderedPageBreak/>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6</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Porcentaje de gente con mayor poder político a través de internet</w:t>
      </w:r>
      <w:bookmarkEnd w:id="76"/>
    </w:p>
    <w:tbl>
      <w:tblPr>
        <w:tblStyle w:val="Sombreadoclaro"/>
        <w:tblW w:w="5004" w:type="pct"/>
        <w:tblLayout w:type="fixed"/>
        <w:tblLook w:val="04A0" w:firstRow="1" w:lastRow="0" w:firstColumn="1" w:lastColumn="0" w:noHBand="0" w:noVBand="1"/>
      </w:tblPr>
      <w:tblGrid>
        <w:gridCol w:w="708"/>
        <w:gridCol w:w="1051"/>
        <w:gridCol w:w="83"/>
        <w:gridCol w:w="1257"/>
        <w:gridCol w:w="303"/>
        <w:gridCol w:w="1276"/>
        <w:gridCol w:w="209"/>
        <w:gridCol w:w="1029"/>
        <w:gridCol w:w="10"/>
        <w:gridCol w:w="1152"/>
        <w:gridCol w:w="153"/>
        <w:gridCol w:w="1191"/>
        <w:gridCol w:w="83"/>
      </w:tblGrid>
      <w:tr w:rsidR="00C4651E" w:rsidRPr="00770B72" w14:paraId="26A631A7" w14:textId="77777777" w:rsidTr="00A17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pct"/>
            <w:noWrap/>
            <w:hideMark/>
          </w:tcPr>
          <w:bookmarkEnd w:id="77"/>
          <w:p w14:paraId="4C773864" w14:textId="77777777" w:rsidR="00C4651E" w:rsidRPr="00770B72" w:rsidRDefault="00C4651E"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667" w:type="pct"/>
            <w:gridSpan w:val="2"/>
            <w:noWrap/>
            <w:hideMark/>
          </w:tcPr>
          <w:p w14:paraId="14BB23FB" w14:textId="77777777" w:rsidR="00C4651E" w:rsidRPr="00770B72" w:rsidRDefault="00C4651E"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No responde</w:t>
            </w:r>
          </w:p>
        </w:tc>
        <w:tc>
          <w:tcPr>
            <w:tcW w:w="917" w:type="pct"/>
            <w:gridSpan w:val="2"/>
            <w:hideMark/>
          </w:tcPr>
          <w:p w14:paraId="6A600AE1" w14:textId="77777777" w:rsidR="00C4651E" w:rsidRPr="00770B72" w:rsidRDefault="00C4651E"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disminuido notablemente</w:t>
            </w:r>
          </w:p>
        </w:tc>
        <w:tc>
          <w:tcPr>
            <w:tcW w:w="750" w:type="pct"/>
            <w:noWrap/>
            <w:hideMark/>
          </w:tcPr>
          <w:p w14:paraId="018E4A82" w14:textId="77777777" w:rsidR="00C4651E" w:rsidRPr="00770B72" w:rsidRDefault="00C4651E"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disminuido algo</w:t>
            </w:r>
          </w:p>
        </w:tc>
        <w:tc>
          <w:tcPr>
            <w:tcW w:w="728" w:type="pct"/>
            <w:gridSpan w:val="2"/>
            <w:hideMark/>
          </w:tcPr>
          <w:p w14:paraId="4ACD1EDD" w14:textId="77777777" w:rsidR="00C4651E" w:rsidRPr="00770B72" w:rsidRDefault="00C4651E"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Se mantiene igual</w:t>
            </w:r>
          </w:p>
        </w:tc>
        <w:tc>
          <w:tcPr>
            <w:tcW w:w="773" w:type="pct"/>
            <w:gridSpan w:val="3"/>
            <w:hideMark/>
          </w:tcPr>
          <w:p w14:paraId="3A25E29F" w14:textId="77777777" w:rsidR="00C4651E" w:rsidRPr="00770B72" w:rsidRDefault="00C4651E"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algo</w:t>
            </w:r>
          </w:p>
        </w:tc>
        <w:tc>
          <w:tcPr>
            <w:tcW w:w="750" w:type="pct"/>
            <w:gridSpan w:val="2"/>
            <w:hideMark/>
          </w:tcPr>
          <w:p w14:paraId="5A73C700" w14:textId="77777777" w:rsidR="00C4651E" w:rsidRPr="00770B72" w:rsidRDefault="00C4651E" w:rsidP="00A1797A">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notablemente</w:t>
            </w:r>
          </w:p>
        </w:tc>
      </w:tr>
      <w:tr w:rsidR="00C4651E" w:rsidRPr="00770B72" w14:paraId="0969D712" w14:textId="77777777" w:rsidTr="00A1797A">
        <w:trPr>
          <w:gridAfter w:val="1"/>
          <w:cnfStyle w:val="000000100000" w:firstRow="0" w:lastRow="0" w:firstColumn="0" w:lastColumn="0" w:oddVBand="0" w:evenVBand="0" w:oddHBand="1" w:evenHBand="0" w:firstRowFirstColumn="0" w:firstRowLastColumn="0" w:lastRowFirstColumn="0" w:lastRowLastColumn="0"/>
          <w:wAfter w:w="48" w:type="pct"/>
        </w:trPr>
        <w:tc>
          <w:tcPr>
            <w:cnfStyle w:val="001000000000" w:firstRow="0" w:lastRow="0" w:firstColumn="1" w:lastColumn="0" w:oddVBand="0" w:evenVBand="0" w:oddHBand="0" w:evenHBand="0" w:firstRowFirstColumn="0" w:firstRowLastColumn="0" w:lastRowFirstColumn="0" w:lastRowLastColumn="0"/>
            <w:tcW w:w="416" w:type="pct"/>
            <w:noWrap/>
          </w:tcPr>
          <w:p w14:paraId="50CBA7A9" w14:textId="77777777" w:rsidR="00C4651E" w:rsidRPr="00770B72" w:rsidRDefault="00C4651E"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2010</w:t>
            </w:r>
          </w:p>
        </w:tc>
        <w:tc>
          <w:tcPr>
            <w:tcW w:w="618" w:type="pct"/>
            <w:noWrap/>
          </w:tcPr>
          <w:p w14:paraId="2FEBEFFD"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0,00%</w:t>
            </w:r>
          </w:p>
        </w:tc>
        <w:tc>
          <w:tcPr>
            <w:tcW w:w="788" w:type="pct"/>
            <w:gridSpan w:val="2"/>
            <w:noWrap/>
          </w:tcPr>
          <w:p w14:paraId="09627E7A"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22,6%</w:t>
            </w:r>
          </w:p>
        </w:tc>
        <w:tc>
          <w:tcPr>
            <w:tcW w:w="1051" w:type="pct"/>
            <w:gridSpan w:val="3"/>
            <w:noWrap/>
          </w:tcPr>
          <w:p w14:paraId="229ABF53"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13,8%</w:t>
            </w:r>
          </w:p>
        </w:tc>
        <w:tc>
          <w:tcPr>
            <w:tcW w:w="611" w:type="pct"/>
            <w:gridSpan w:val="2"/>
            <w:noWrap/>
          </w:tcPr>
          <w:p w14:paraId="25AAA50D"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21,1%</w:t>
            </w:r>
          </w:p>
        </w:tc>
        <w:tc>
          <w:tcPr>
            <w:tcW w:w="677" w:type="pct"/>
            <w:noWrap/>
          </w:tcPr>
          <w:p w14:paraId="1E8AABA8"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15,1%</w:t>
            </w:r>
          </w:p>
        </w:tc>
        <w:tc>
          <w:tcPr>
            <w:tcW w:w="790" w:type="pct"/>
            <w:gridSpan w:val="2"/>
            <w:noWrap/>
          </w:tcPr>
          <w:p w14:paraId="48E80DE5"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8,1%</w:t>
            </w:r>
          </w:p>
        </w:tc>
      </w:tr>
      <w:tr w:rsidR="00C4651E" w:rsidRPr="00770B72" w14:paraId="7A0AA26E" w14:textId="77777777" w:rsidTr="00A1797A">
        <w:trPr>
          <w:gridAfter w:val="1"/>
          <w:wAfter w:w="48" w:type="pct"/>
        </w:trPr>
        <w:tc>
          <w:tcPr>
            <w:cnfStyle w:val="001000000000" w:firstRow="0" w:lastRow="0" w:firstColumn="1" w:lastColumn="0" w:oddVBand="0" w:evenVBand="0" w:oddHBand="0" w:evenHBand="0" w:firstRowFirstColumn="0" w:firstRowLastColumn="0" w:lastRowFirstColumn="0" w:lastRowLastColumn="0"/>
            <w:tcW w:w="416" w:type="pct"/>
            <w:noWrap/>
          </w:tcPr>
          <w:p w14:paraId="3C6C8EF4" w14:textId="77777777" w:rsidR="00C4651E" w:rsidRPr="00770B72" w:rsidRDefault="00C4651E"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2011</w:t>
            </w:r>
          </w:p>
        </w:tc>
        <w:tc>
          <w:tcPr>
            <w:tcW w:w="618" w:type="pct"/>
            <w:noWrap/>
          </w:tcPr>
          <w:p w14:paraId="2BB4F012"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1,9%</w:t>
            </w:r>
          </w:p>
        </w:tc>
        <w:tc>
          <w:tcPr>
            <w:tcW w:w="788" w:type="pct"/>
            <w:gridSpan w:val="2"/>
            <w:noWrap/>
          </w:tcPr>
          <w:p w14:paraId="576ABCAD"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24,5%</w:t>
            </w:r>
          </w:p>
        </w:tc>
        <w:tc>
          <w:tcPr>
            <w:tcW w:w="1051" w:type="pct"/>
            <w:gridSpan w:val="3"/>
            <w:noWrap/>
          </w:tcPr>
          <w:p w14:paraId="34D52665"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11,5%</w:t>
            </w:r>
          </w:p>
        </w:tc>
        <w:tc>
          <w:tcPr>
            <w:tcW w:w="611" w:type="pct"/>
            <w:gridSpan w:val="2"/>
            <w:noWrap/>
          </w:tcPr>
          <w:p w14:paraId="702EB998"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21,4</w:t>
            </w:r>
          </w:p>
        </w:tc>
        <w:tc>
          <w:tcPr>
            <w:tcW w:w="677" w:type="pct"/>
            <w:noWrap/>
          </w:tcPr>
          <w:p w14:paraId="4B92F24E"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14,3%</w:t>
            </w:r>
          </w:p>
        </w:tc>
        <w:tc>
          <w:tcPr>
            <w:tcW w:w="790" w:type="pct"/>
            <w:gridSpan w:val="2"/>
            <w:noWrap/>
          </w:tcPr>
          <w:p w14:paraId="5F667E5D"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12,2%</w:t>
            </w:r>
          </w:p>
        </w:tc>
      </w:tr>
      <w:tr w:rsidR="00C4651E" w:rsidRPr="00770B72" w14:paraId="44A82775" w14:textId="77777777" w:rsidTr="00A1797A">
        <w:trPr>
          <w:gridAfter w:val="1"/>
          <w:cnfStyle w:val="000000100000" w:firstRow="0" w:lastRow="0" w:firstColumn="0" w:lastColumn="0" w:oddVBand="0" w:evenVBand="0" w:oddHBand="1" w:evenHBand="0" w:firstRowFirstColumn="0" w:firstRowLastColumn="0" w:lastRowFirstColumn="0" w:lastRowLastColumn="0"/>
          <w:wAfter w:w="48" w:type="pct"/>
        </w:trPr>
        <w:tc>
          <w:tcPr>
            <w:cnfStyle w:val="001000000000" w:firstRow="0" w:lastRow="0" w:firstColumn="1" w:lastColumn="0" w:oddVBand="0" w:evenVBand="0" w:oddHBand="0" w:evenHBand="0" w:firstRowFirstColumn="0" w:firstRowLastColumn="0" w:lastRowFirstColumn="0" w:lastRowLastColumn="0"/>
            <w:tcW w:w="416" w:type="pct"/>
            <w:noWrap/>
          </w:tcPr>
          <w:p w14:paraId="05063E57" w14:textId="77777777" w:rsidR="00C4651E" w:rsidRPr="00770B72" w:rsidRDefault="00C4651E"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2012</w:t>
            </w:r>
          </w:p>
        </w:tc>
        <w:tc>
          <w:tcPr>
            <w:tcW w:w="618" w:type="pct"/>
            <w:noWrap/>
          </w:tcPr>
          <w:p w14:paraId="5B924421"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3,7%</w:t>
            </w:r>
          </w:p>
        </w:tc>
        <w:tc>
          <w:tcPr>
            <w:tcW w:w="788" w:type="pct"/>
            <w:gridSpan w:val="2"/>
            <w:noWrap/>
          </w:tcPr>
          <w:p w14:paraId="154C8C7E"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21,6%</w:t>
            </w:r>
          </w:p>
        </w:tc>
        <w:tc>
          <w:tcPr>
            <w:tcW w:w="1051" w:type="pct"/>
            <w:gridSpan w:val="3"/>
            <w:noWrap/>
          </w:tcPr>
          <w:p w14:paraId="34B683D5"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15,8%</w:t>
            </w:r>
          </w:p>
        </w:tc>
        <w:tc>
          <w:tcPr>
            <w:tcW w:w="611" w:type="pct"/>
            <w:gridSpan w:val="2"/>
            <w:noWrap/>
          </w:tcPr>
          <w:p w14:paraId="58EC55D9"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28,5%</w:t>
            </w:r>
          </w:p>
        </w:tc>
        <w:tc>
          <w:tcPr>
            <w:tcW w:w="677" w:type="pct"/>
            <w:noWrap/>
          </w:tcPr>
          <w:p w14:paraId="7DA64D01"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12,1%</w:t>
            </w:r>
          </w:p>
        </w:tc>
        <w:tc>
          <w:tcPr>
            <w:tcW w:w="790" w:type="pct"/>
            <w:gridSpan w:val="2"/>
            <w:noWrap/>
          </w:tcPr>
          <w:p w14:paraId="6FE52422" w14:textId="77777777" w:rsidR="00C4651E" w:rsidRPr="00770B72" w:rsidRDefault="00C4651E" w:rsidP="00A1797A">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8,5%</w:t>
            </w:r>
          </w:p>
        </w:tc>
      </w:tr>
      <w:tr w:rsidR="00C4651E" w:rsidRPr="00770B72" w14:paraId="7955D2E2" w14:textId="77777777" w:rsidTr="00A1797A">
        <w:trPr>
          <w:gridAfter w:val="1"/>
          <w:wAfter w:w="48" w:type="pct"/>
        </w:trPr>
        <w:tc>
          <w:tcPr>
            <w:cnfStyle w:val="001000000000" w:firstRow="0" w:lastRow="0" w:firstColumn="1" w:lastColumn="0" w:oddVBand="0" w:evenVBand="0" w:oddHBand="0" w:evenHBand="0" w:firstRowFirstColumn="0" w:firstRowLastColumn="0" w:lastRowFirstColumn="0" w:lastRowLastColumn="0"/>
            <w:tcW w:w="416" w:type="pct"/>
            <w:noWrap/>
            <w:hideMark/>
          </w:tcPr>
          <w:p w14:paraId="01FE9E22" w14:textId="77777777" w:rsidR="00C4651E" w:rsidRPr="00770B72" w:rsidRDefault="00C4651E" w:rsidP="00A1797A">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2014</w:t>
            </w:r>
          </w:p>
        </w:tc>
        <w:tc>
          <w:tcPr>
            <w:tcW w:w="618" w:type="pct"/>
            <w:noWrap/>
            <w:hideMark/>
          </w:tcPr>
          <w:p w14:paraId="20051DAD"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15,50%</w:t>
            </w:r>
          </w:p>
        </w:tc>
        <w:tc>
          <w:tcPr>
            <w:tcW w:w="788" w:type="pct"/>
            <w:gridSpan w:val="2"/>
            <w:noWrap/>
            <w:hideMark/>
          </w:tcPr>
          <w:p w14:paraId="7F50267A"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16,30%</w:t>
            </w:r>
          </w:p>
        </w:tc>
        <w:tc>
          <w:tcPr>
            <w:tcW w:w="1051" w:type="pct"/>
            <w:gridSpan w:val="3"/>
            <w:noWrap/>
            <w:hideMark/>
          </w:tcPr>
          <w:p w14:paraId="40E102BE"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14,50%</w:t>
            </w:r>
          </w:p>
        </w:tc>
        <w:tc>
          <w:tcPr>
            <w:tcW w:w="611" w:type="pct"/>
            <w:gridSpan w:val="2"/>
            <w:noWrap/>
            <w:hideMark/>
          </w:tcPr>
          <w:p w14:paraId="13330692"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*24,00%</w:t>
            </w:r>
          </w:p>
        </w:tc>
        <w:tc>
          <w:tcPr>
            <w:tcW w:w="677" w:type="pct"/>
            <w:noWrap/>
            <w:hideMark/>
          </w:tcPr>
          <w:p w14:paraId="278FD6D2"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17,50%</w:t>
            </w:r>
          </w:p>
        </w:tc>
        <w:tc>
          <w:tcPr>
            <w:tcW w:w="790" w:type="pct"/>
            <w:gridSpan w:val="2"/>
            <w:noWrap/>
            <w:hideMark/>
          </w:tcPr>
          <w:p w14:paraId="54311094" w14:textId="77777777" w:rsidR="00C4651E" w:rsidRPr="00770B72" w:rsidRDefault="00C4651E" w:rsidP="00A1797A">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*12,20%</w:t>
            </w:r>
          </w:p>
        </w:tc>
      </w:tr>
    </w:tbl>
    <w:p w14:paraId="6C880F20" w14:textId="7953C424"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w:t>
      </w:r>
      <w:r w:rsidR="00301818" w:rsidRPr="00770B72">
        <w:rPr>
          <w:rFonts w:ascii="Times New Roman" w:hAnsi="Times New Roman" w:cs="Times New Roman"/>
          <w:sz w:val="20"/>
          <w:szCs w:val="20"/>
          <w:lang w:val="es-ES"/>
        </w:rPr>
        <w:t xml:space="preserve"> 2014</w:t>
      </w:r>
    </w:p>
    <w:p w14:paraId="0801A493" w14:textId="7DD1EC52" w:rsidR="000C7062" w:rsidRPr="00770B72" w:rsidRDefault="00C4651E" w:rsidP="00A1797A">
      <w:pPr>
        <w:widowControl w:val="0"/>
        <w:autoSpaceDE w:val="0"/>
        <w:autoSpaceDN w:val="0"/>
        <w:adjustRightInd w:val="0"/>
        <w:spacing w:line="360" w:lineRule="auto"/>
        <w:jc w:val="both"/>
        <w:rPr>
          <w:rFonts w:ascii="Times New Roman" w:hAnsi="Times New Roman" w:cs="Times New Roman"/>
          <w:b/>
          <w:bCs/>
          <w:sz w:val="18"/>
          <w:szCs w:val="18"/>
          <w:lang w:val="es-ES"/>
        </w:rPr>
      </w:pPr>
      <w:r w:rsidRPr="00770B72">
        <w:rPr>
          <w:rFonts w:ascii="Times New Roman" w:hAnsi="Times New Roman" w:cs="Times New Roman"/>
          <w:sz w:val="24"/>
          <w:szCs w:val="24"/>
          <w:lang w:val="es-ES"/>
        </w:rPr>
        <w:t>La Tabla 6 muestra el resultado obtenido después de la encuesta realizada a ecuatorianos dentro de las tres ciudades principales, en relación al poder político de la gente a través de internet, donde un 15,50% no responde, el 24,00% opina que se mantiene igual, mientras que para el 12,20% ha aumentado notablemente.</w:t>
      </w:r>
      <w:bookmarkStart w:id="78" w:name="_Toc309999821"/>
    </w:p>
    <w:p w14:paraId="79CCC754" w14:textId="5776EA26" w:rsidR="007C4512" w:rsidRPr="00770B72" w:rsidRDefault="007C4512" w:rsidP="00A1797A">
      <w:pPr>
        <w:pStyle w:val="Descripcin"/>
        <w:jc w:val="center"/>
        <w:rPr>
          <w:rFonts w:ascii="Times New Roman" w:hAnsi="Times New Roman" w:cs="Times New Roman"/>
          <w:color w:val="auto"/>
          <w:sz w:val="20"/>
          <w:szCs w:val="20"/>
          <w:lang w:val="es-ES"/>
        </w:rPr>
      </w:pPr>
      <w:bookmarkStart w:id="79" w:name="_Toc441675569"/>
      <w:r w:rsidRPr="00770B72">
        <w:rPr>
          <w:rFonts w:ascii="Times New Roman" w:hAnsi="Times New Roman" w:cs="Times New Roman"/>
          <w:color w:val="auto"/>
          <w:sz w:val="20"/>
          <w:szCs w:val="20"/>
          <w:lang w:val="es-ES"/>
        </w:rPr>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7</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Porcentaje de gente que opina del gobierno a través de internet</w:t>
      </w:r>
      <w:bookmarkEnd w:id="79"/>
    </w:p>
    <w:tbl>
      <w:tblPr>
        <w:tblStyle w:val="Sombreadoclaro"/>
        <w:tblW w:w="5000" w:type="pct"/>
        <w:tblLayout w:type="fixed"/>
        <w:tblLook w:val="04A0" w:firstRow="1" w:lastRow="0" w:firstColumn="1" w:lastColumn="0" w:noHBand="0" w:noVBand="1"/>
      </w:tblPr>
      <w:tblGrid>
        <w:gridCol w:w="709"/>
        <w:gridCol w:w="1134"/>
        <w:gridCol w:w="1353"/>
        <w:gridCol w:w="206"/>
        <w:gridCol w:w="1276"/>
        <w:gridCol w:w="1134"/>
        <w:gridCol w:w="1134"/>
        <w:gridCol w:w="1552"/>
      </w:tblGrid>
      <w:tr w:rsidR="00C4651E" w:rsidRPr="00770B72" w14:paraId="603D5559" w14:textId="77777777" w:rsidTr="00900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noWrap/>
            <w:hideMark/>
          </w:tcPr>
          <w:bookmarkEnd w:id="78"/>
          <w:p w14:paraId="42ECA6A3"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667" w:type="pct"/>
            <w:noWrap/>
            <w:hideMark/>
          </w:tcPr>
          <w:p w14:paraId="0BC1A3F8"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No responde</w:t>
            </w:r>
          </w:p>
        </w:tc>
        <w:tc>
          <w:tcPr>
            <w:tcW w:w="917" w:type="pct"/>
            <w:gridSpan w:val="2"/>
            <w:hideMark/>
          </w:tcPr>
          <w:p w14:paraId="1EBC1206"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disminuido notablemente</w:t>
            </w:r>
          </w:p>
        </w:tc>
        <w:tc>
          <w:tcPr>
            <w:tcW w:w="751" w:type="pct"/>
            <w:noWrap/>
            <w:hideMark/>
          </w:tcPr>
          <w:p w14:paraId="5AB6C779" w14:textId="77777777" w:rsidR="00301818"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xml:space="preserve">Ha </w:t>
            </w:r>
          </w:p>
          <w:p w14:paraId="300C3B1C" w14:textId="310F5B1A"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disminuido algo</w:t>
            </w:r>
          </w:p>
        </w:tc>
        <w:tc>
          <w:tcPr>
            <w:tcW w:w="667" w:type="pct"/>
            <w:hideMark/>
          </w:tcPr>
          <w:p w14:paraId="60446D39"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Se mantiene igual</w:t>
            </w:r>
          </w:p>
        </w:tc>
        <w:tc>
          <w:tcPr>
            <w:tcW w:w="667" w:type="pct"/>
            <w:hideMark/>
          </w:tcPr>
          <w:p w14:paraId="3C1F0B8F"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algo</w:t>
            </w:r>
          </w:p>
        </w:tc>
        <w:tc>
          <w:tcPr>
            <w:tcW w:w="913" w:type="pct"/>
            <w:hideMark/>
          </w:tcPr>
          <w:p w14:paraId="0E0B3D5A"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notablemente</w:t>
            </w:r>
          </w:p>
        </w:tc>
      </w:tr>
      <w:tr w:rsidR="00066CF7" w:rsidRPr="00770B72" w14:paraId="31A73168" w14:textId="77777777" w:rsidTr="00900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noWrap/>
            <w:hideMark/>
          </w:tcPr>
          <w:p w14:paraId="2C002541"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2010</w:t>
            </w:r>
          </w:p>
        </w:tc>
        <w:tc>
          <w:tcPr>
            <w:tcW w:w="667" w:type="pct"/>
            <w:noWrap/>
          </w:tcPr>
          <w:p w14:paraId="1CA1F400"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0,00%</w:t>
            </w:r>
          </w:p>
        </w:tc>
        <w:tc>
          <w:tcPr>
            <w:tcW w:w="796" w:type="pct"/>
            <w:noWrap/>
          </w:tcPr>
          <w:p w14:paraId="0C1A5F1F"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13,7%</w:t>
            </w:r>
          </w:p>
        </w:tc>
        <w:tc>
          <w:tcPr>
            <w:tcW w:w="872" w:type="pct"/>
            <w:gridSpan w:val="2"/>
            <w:noWrap/>
          </w:tcPr>
          <w:p w14:paraId="6ABFE7CC"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15,8%</w:t>
            </w:r>
          </w:p>
        </w:tc>
        <w:tc>
          <w:tcPr>
            <w:tcW w:w="667" w:type="pct"/>
            <w:noWrap/>
          </w:tcPr>
          <w:p w14:paraId="5F2C7E82"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26,8%</w:t>
            </w:r>
          </w:p>
        </w:tc>
        <w:tc>
          <w:tcPr>
            <w:tcW w:w="667" w:type="pct"/>
            <w:noWrap/>
          </w:tcPr>
          <w:p w14:paraId="48FE35AA"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15,0%</w:t>
            </w:r>
          </w:p>
        </w:tc>
        <w:tc>
          <w:tcPr>
            <w:tcW w:w="913" w:type="pct"/>
            <w:noWrap/>
          </w:tcPr>
          <w:p w14:paraId="5B5D9EF0"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12,5%</w:t>
            </w:r>
          </w:p>
        </w:tc>
      </w:tr>
      <w:tr w:rsidR="00C4651E" w:rsidRPr="00770B72" w14:paraId="26A67ACE" w14:textId="77777777" w:rsidTr="009002BF">
        <w:tc>
          <w:tcPr>
            <w:cnfStyle w:val="001000000000" w:firstRow="0" w:lastRow="0" w:firstColumn="1" w:lastColumn="0" w:oddVBand="0" w:evenVBand="0" w:oddHBand="0" w:evenHBand="0" w:firstRowFirstColumn="0" w:firstRowLastColumn="0" w:lastRowFirstColumn="0" w:lastRowLastColumn="0"/>
            <w:tcW w:w="417" w:type="pct"/>
            <w:noWrap/>
          </w:tcPr>
          <w:p w14:paraId="761F42E9"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2011</w:t>
            </w:r>
          </w:p>
        </w:tc>
        <w:tc>
          <w:tcPr>
            <w:tcW w:w="667" w:type="pct"/>
            <w:noWrap/>
          </w:tcPr>
          <w:p w14:paraId="2856E692"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1,7%</w:t>
            </w:r>
          </w:p>
        </w:tc>
        <w:tc>
          <w:tcPr>
            <w:tcW w:w="796" w:type="pct"/>
            <w:noWrap/>
          </w:tcPr>
          <w:p w14:paraId="28D847AE"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16,6%</w:t>
            </w:r>
          </w:p>
        </w:tc>
        <w:tc>
          <w:tcPr>
            <w:tcW w:w="872" w:type="pct"/>
            <w:gridSpan w:val="2"/>
            <w:noWrap/>
          </w:tcPr>
          <w:p w14:paraId="0C42B37C"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12,5%</w:t>
            </w:r>
          </w:p>
        </w:tc>
        <w:tc>
          <w:tcPr>
            <w:tcW w:w="667" w:type="pct"/>
            <w:noWrap/>
          </w:tcPr>
          <w:p w14:paraId="75EC4448"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27,7%</w:t>
            </w:r>
          </w:p>
        </w:tc>
        <w:tc>
          <w:tcPr>
            <w:tcW w:w="667" w:type="pct"/>
            <w:noWrap/>
          </w:tcPr>
          <w:p w14:paraId="04046CC1"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16,7%</w:t>
            </w:r>
          </w:p>
        </w:tc>
        <w:tc>
          <w:tcPr>
            <w:tcW w:w="913" w:type="pct"/>
            <w:noWrap/>
          </w:tcPr>
          <w:p w14:paraId="38CCDF7C"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14,0%</w:t>
            </w:r>
          </w:p>
        </w:tc>
      </w:tr>
      <w:tr w:rsidR="00066CF7" w:rsidRPr="00770B72" w14:paraId="14E9BE35" w14:textId="77777777" w:rsidTr="00900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pct"/>
            <w:noWrap/>
          </w:tcPr>
          <w:p w14:paraId="5BC1F3BF"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2012</w:t>
            </w:r>
          </w:p>
        </w:tc>
        <w:tc>
          <w:tcPr>
            <w:tcW w:w="667" w:type="pct"/>
            <w:noWrap/>
          </w:tcPr>
          <w:p w14:paraId="3AB0C818"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4,5%</w:t>
            </w:r>
          </w:p>
        </w:tc>
        <w:tc>
          <w:tcPr>
            <w:tcW w:w="796" w:type="pct"/>
            <w:noWrap/>
          </w:tcPr>
          <w:p w14:paraId="2AF9152A"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16,3%</w:t>
            </w:r>
          </w:p>
        </w:tc>
        <w:tc>
          <w:tcPr>
            <w:tcW w:w="872" w:type="pct"/>
            <w:gridSpan w:val="2"/>
            <w:noWrap/>
          </w:tcPr>
          <w:p w14:paraId="30ADBAEF"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15,3%</w:t>
            </w:r>
          </w:p>
        </w:tc>
        <w:tc>
          <w:tcPr>
            <w:tcW w:w="667" w:type="pct"/>
            <w:noWrap/>
          </w:tcPr>
          <w:p w14:paraId="13E93207"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24,6%</w:t>
            </w:r>
          </w:p>
        </w:tc>
        <w:tc>
          <w:tcPr>
            <w:tcW w:w="667" w:type="pct"/>
            <w:noWrap/>
          </w:tcPr>
          <w:p w14:paraId="7430E9CB"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17,3%</w:t>
            </w:r>
          </w:p>
        </w:tc>
        <w:tc>
          <w:tcPr>
            <w:tcW w:w="913" w:type="pct"/>
            <w:noWrap/>
          </w:tcPr>
          <w:p w14:paraId="1385F3E1"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15,3%</w:t>
            </w:r>
          </w:p>
        </w:tc>
      </w:tr>
      <w:tr w:rsidR="00C4651E" w:rsidRPr="00770B72" w14:paraId="1B90E0AB" w14:textId="77777777" w:rsidTr="009002BF">
        <w:tc>
          <w:tcPr>
            <w:cnfStyle w:val="001000000000" w:firstRow="0" w:lastRow="0" w:firstColumn="1" w:lastColumn="0" w:oddVBand="0" w:evenVBand="0" w:oddHBand="0" w:evenHBand="0" w:firstRowFirstColumn="0" w:firstRowLastColumn="0" w:lastRowFirstColumn="0" w:lastRowLastColumn="0"/>
            <w:tcW w:w="417" w:type="pct"/>
            <w:noWrap/>
            <w:hideMark/>
          </w:tcPr>
          <w:p w14:paraId="6632A4F5"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2014</w:t>
            </w:r>
          </w:p>
        </w:tc>
        <w:tc>
          <w:tcPr>
            <w:tcW w:w="667" w:type="pct"/>
            <w:noWrap/>
            <w:hideMark/>
          </w:tcPr>
          <w:p w14:paraId="3FEF4390"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15,20%</w:t>
            </w:r>
          </w:p>
        </w:tc>
        <w:tc>
          <w:tcPr>
            <w:tcW w:w="796" w:type="pct"/>
            <w:noWrap/>
            <w:hideMark/>
          </w:tcPr>
          <w:p w14:paraId="58FFCF1E"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*9,30%</w:t>
            </w:r>
          </w:p>
        </w:tc>
        <w:tc>
          <w:tcPr>
            <w:tcW w:w="872" w:type="pct"/>
            <w:gridSpan w:val="2"/>
            <w:noWrap/>
            <w:hideMark/>
          </w:tcPr>
          <w:p w14:paraId="68B989A3"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11,30%</w:t>
            </w:r>
          </w:p>
        </w:tc>
        <w:tc>
          <w:tcPr>
            <w:tcW w:w="667" w:type="pct"/>
            <w:noWrap/>
            <w:hideMark/>
          </w:tcPr>
          <w:p w14:paraId="30E226F4"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19,40%</w:t>
            </w:r>
          </w:p>
        </w:tc>
        <w:tc>
          <w:tcPr>
            <w:tcW w:w="667" w:type="pct"/>
            <w:noWrap/>
            <w:hideMark/>
          </w:tcPr>
          <w:p w14:paraId="6EFD3854"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*25,40%</w:t>
            </w:r>
          </w:p>
        </w:tc>
        <w:tc>
          <w:tcPr>
            <w:tcW w:w="913" w:type="pct"/>
            <w:noWrap/>
            <w:hideMark/>
          </w:tcPr>
          <w:p w14:paraId="0366D89E"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19,40%</w:t>
            </w:r>
          </w:p>
        </w:tc>
      </w:tr>
    </w:tbl>
    <w:p w14:paraId="2007CD99" w14:textId="575A256E"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w:t>
      </w:r>
      <w:r w:rsidR="004E0198" w:rsidRPr="00770B72">
        <w:rPr>
          <w:rFonts w:ascii="Times New Roman" w:hAnsi="Times New Roman" w:cs="Times New Roman"/>
          <w:sz w:val="20"/>
          <w:szCs w:val="20"/>
          <w:lang w:val="es-ES"/>
        </w:rPr>
        <w:t xml:space="preserve"> 2014</w:t>
      </w:r>
    </w:p>
    <w:p w14:paraId="66673960" w14:textId="3EEEE99F"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Se visualiza en los datos de la Tabla 7 que, la opinión de los encuestados en relación al gobierno es de un 15,20% que no responde, el 9,30% determina que ha disminuido notablemente, mientras que el 25,40%</w:t>
      </w:r>
      <w:r w:rsidR="000C7062" w:rsidRPr="00770B72">
        <w:rPr>
          <w:rFonts w:ascii="Times New Roman" w:hAnsi="Times New Roman" w:cs="Times New Roman"/>
          <w:sz w:val="24"/>
          <w:szCs w:val="24"/>
          <w:lang w:val="es-ES"/>
        </w:rPr>
        <w:t xml:space="preserve"> expresa que ha aumentado algo.</w:t>
      </w:r>
    </w:p>
    <w:p w14:paraId="78ABC40C" w14:textId="6E853EF8" w:rsidR="007C4512" w:rsidRPr="00770B72" w:rsidRDefault="007C4512" w:rsidP="00A1797A">
      <w:pPr>
        <w:pStyle w:val="Descripcin"/>
        <w:jc w:val="center"/>
        <w:rPr>
          <w:rFonts w:ascii="Times New Roman" w:hAnsi="Times New Roman" w:cs="Times New Roman"/>
          <w:color w:val="auto"/>
          <w:sz w:val="20"/>
          <w:szCs w:val="20"/>
          <w:lang w:val="es-ES"/>
        </w:rPr>
      </w:pPr>
      <w:bookmarkStart w:id="80" w:name="_Toc441675570"/>
      <w:bookmarkStart w:id="81" w:name="_Toc309999822"/>
      <w:r w:rsidRPr="00770B72">
        <w:rPr>
          <w:rFonts w:ascii="Times New Roman" w:hAnsi="Times New Roman" w:cs="Times New Roman"/>
          <w:color w:val="auto"/>
          <w:sz w:val="20"/>
          <w:szCs w:val="20"/>
          <w:lang w:val="es-ES"/>
        </w:rPr>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8</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Porcentaje de gente que comprende de política en internet</w:t>
      </w:r>
      <w:bookmarkEnd w:id="80"/>
    </w:p>
    <w:tbl>
      <w:tblPr>
        <w:tblStyle w:val="Sombreadoclaro"/>
        <w:tblW w:w="5004" w:type="pct"/>
        <w:tblLayout w:type="fixed"/>
        <w:tblLook w:val="04A0" w:firstRow="1" w:lastRow="0" w:firstColumn="1" w:lastColumn="0" w:noHBand="0" w:noVBand="1"/>
      </w:tblPr>
      <w:tblGrid>
        <w:gridCol w:w="708"/>
        <w:gridCol w:w="1135"/>
        <w:gridCol w:w="1521"/>
        <w:gridCol w:w="1283"/>
        <w:gridCol w:w="1128"/>
        <w:gridCol w:w="1313"/>
        <w:gridCol w:w="1417"/>
      </w:tblGrid>
      <w:tr w:rsidR="00066CF7" w:rsidRPr="00770B72" w14:paraId="36D48F48" w14:textId="77777777" w:rsidTr="00900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pct"/>
            <w:noWrap/>
            <w:hideMark/>
          </w:tcPr>
          <w:bookmarkEnd w:id="81"/>
          <w:p w14:paraId="73846AA6"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 </w:t>
            </w:r>
          </w:p>
        </w:tc>
        <w:tc>
          <w:tcPr>
            <w:tcW w:w="667" w:type="pct"/>
            <w:noWrap/>
            <w:hideMark/>
          </w:tcPr>
          <w:p w14:paraId="39FC462F"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No responde</w:t>
            </w:r>
          </w:p>
        </w:tc>
        <w:tc>
          <w:tcPr>
            <w:tcW w:w="894" w:type="pct"/>
            <w:hideMark/>
          </w:tcPr>
          <w:p w14:paraId="1E1D57DC"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disminuido notablemente</w:t>
            </w:r>
          </w:p>
        </w:tc>
        <w:tc>
          <w:tcPr>
            <w:tcW w:w="754" w:type="pct"/>
            <w:noWrap/>
            <w:hideMark/>
          </w:tcPr>
          <w:p w14:paraId="66C06424"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disminuido algo</w:t>
            </w:r>
          </w:p>
        </w:tc>
        <w:tc>
          <w:tcPr>
            <w:tcW w:w="663" w:type="pct"/>
            <w:hideMark/>
          </w:tcPr>
          <w:p w14:paraId="7DCEB561"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Se mantiene igual</w:t>
            </w:r>
          </w:p>
        </w:tc>
        <w:tc>
          <w:tcPr>
            <w:tcW w:w="772" w:type="pct"/>
            <w:hideMark/>
          </w:tcPr>
          <w:p w14:paraId="7E11578D"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algo</w:t>
            </w:r>
          </w:p>
        </w:tc>
        <w:tc>
          <w:tcPr>
            <w:tcW w:w="833" w:type="pct"/>
            <w:hideMark/>
          </w:tcPr>
          <w:p w14:paraId="7A58AC3D" w14:textId="77777777" w:rsidR="00C4651E" w:rsidRPr="00770B72" w:rsidRDefault="00C4651E"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notablemente</w:t>
            </w:r>
          </w:p>
        </w:tc>
      </w:tr>
      <w:tr w:rsidR="00066CF7" w:rsidRPr="00770B72" w14:paraId="5B0363B1" w14:textId="77777777" w:rsidTr="00900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pct"/>
            <w:noWrap/>
            <w:hideMark/>
          </w:tcPr>
          <w:p w14:paraId="13897F05"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2010</w:t>
            </w:r>
          </w:p>
        </w:tc>
        <w:tc>
          <w:tcPr>
            <w:tcW w:w="667" w:type="pct"/>
            <w:noWrap/>
          </w:tcPr>
          <w:p w14:paraId="1CDAAFB2"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00,00%</w:t>
            </w:r>
          </w:p>
        </w:tc>
        <w:tc>
          <w:tcPr>
            <w:tcW w:w="894" w:type="pct"/>
            <w:noWrap/>
          </w:tcPr>
          <w:p w14:paraId="0C930114"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12,9%</w:t>
            </w:r>
          </w:p>
        </w:tc>
        <w:tc>
          <w:tcPr>
            <w:tcW w:w="754" w:type="pct"/>
            <w:noWrap/>
          </w:tcPr>
          <w:p w14:paraId="7E9D25B1"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18,6%</w:t>
            </w:r>
          </w:p>
        </w:tc>
        <w:tc>
          <w:tcPr>
            <w:tcW w:w="663" w:type="pct"/>
            <w:noWrap/>
          </w:tcPr>
          <w:p w14:paraId="6DBBF7CD"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26,5%</w:t>
            </w:r>
          </w:p>
        </w:tc>
        <w:tc>
          <w:tcPr>
            <w:tcW w:w="772" w:type="pct"/>
            <w:noWrap/>
          </w:tcPr>
          <w:p w14:paraId="5F1E6117"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16,6%</w:t>
            </w:r>
          </w:p>
        </w:tc>
        <w:tc>
          <w:tcPr>
            <w:tcW w:w="833" w:type="pct"/>
            <w:noWrap/>
          </w:tcPr>
          <w:p w14:paraId="2B7FA5AB"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11,3%</w:t>
            </w:r>
          </w:p>
        </w:tc>
      </w:tr>
      <w:tr w:rsidR="00066CF7" w:rsidRPr="00770B72" w14:paraId="4BC386BF" w14:textId="77777777" w:rsidTr="009002BF">
        <w:tc>
          <w:tcPr>
            <w:cnfStyle w:val="001000000000" w:firstRow="0" w:lastRow="0" w:firstColumn="1" w:lastColumn="0" w:oddVBand="0" w:evenVBand="0" w:oddHBand="0" w:evenHBand="0" w:firstRowFirstColumn="0" w:firstRowLastColumn="0" w:lastRowFirstColumn="0" w:lastRowLastColumn="0"/>
            <w:tcW w:w="416" w:type="pct"/>
            <w:noWrap/>
          </w:tcPr>
          <w:p w14:paraId="2C145D96"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2011</w:t>
            </w:r>
          </w:p>
        </w:tc>
        <w:tc>
          <w:tcPr>
            <w:tcW w:w="667" w:type="pct"/>
            <w:noWrap/>
          </w:tcPr>
          <w:p w14:paraId="245706A1"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2,2%</w:t>
            </w:r>
          </w:p>
        </w:tc>
        <w:tc>
          <w:tcPr>
            <w:tcW w:w="894" w:type="pct"/>
            <w:noWrap/>
          </w:tcPr>
          <w:p w14:paraId="39A61EBD"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15,7%</w:t>
            </w:r>
          </w:p>
        </w:tc>
        <w:tc>
          <w:tcPr>
            <w:tcW w:w="754" w:type="pct"/>
            <w:noWrap/>
          </w:tcPr>
          <w:p w14:paraId="34F600BE"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13,8%</w:t>
            </w:r>
          </w:p>
        </w:tc>
        <w:tc>
          <w:tcPr>
            <w:tcW w:w="663" w:type="pct"/>
            <w:noWrap/>
          </w:tcPr>
          <w:p w14:paraId="5C8748D2"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27,1%</w:t>
            </w:r>
          </w:p>
        </w:tc>
        <w:tc>
          <w:tcPr>
            <w:tcW w:w="772" w:type="pct"/>
            <w:noWrap/>
          </w:tcPr>
          <w:p w14:paraId="4D018B49"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16,9%</w:t>
            </w:r>
          </w:p>
        </w:tc>
        <w:tc>
          <w:tcPr>
            <w:tcW w:w="833" w:type="pct"/>
            <w:noWrap/>
          </w:tcPr>
          <w:p w14:paraId="4F49580B"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12,4%</w:t>
            </w:r>
          </w:p>
        </w:tc>
      </w:tr>
      <w:tr w:rsidR="00066CF7" w:rsidRPr="00770B72" w14:paraId="0B532B27" w14:textId="77777777" w:rsidTr="00900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pct"/>
            <w:noWrap/>
          </w:tcPr>
          <w:p w14:paraId="271524AE"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2012</w:t>
            </w:r>
          </w:p>
        </w:tc>
        <w:tc>
          <w:tcPr>
            <w:tcW w:w="667" w:type="pct"/>
            <w:noWrap/>
          </w:tcPr>
          <w:p w14:paraId="712CF223"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4,5%</w:t>
            </w:r>
          </w:p>
        </w:tc>
        <w:tc>
          <w:tcPr>
            <w:tcW w:w="894" w:type="pct"/>
            <w:noWrap/>
          </w:tcPr>
          <w:p w14:paraId="64521B21"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22,0%</w:t>
            </w:r>
          </w:p>
        </w:tc>
        <w:tc>
          <w:tcPr>
            <w:tcW w:w="754" w:type="pct"/>
            <w:noWrap/>
          </w:tcPr>
          <w:p w14:paraId="3CE7A8EA"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13,8%</w:t>
            </w:r>
          </w:p>
        </w:tc>
        <w:tc>
          <w:tcPr>
            <w:tcW w:w="663" w:type="pct"/>
            <w:noWrap/>
          </w:tcPr>
          <w:p w14:paraId="1E47F060"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26,5%</w:t>
            </w:r>
          </w:p>
        </w:tc>
        <w:tc>
          <w:tcPr>
            <w:tcW w:w="772" w:type="pct"/>
            <w:noWrap/>
          </w:tcPr>
          <w:p w14:paraId="48DD64C5"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18,3%</w:t>
            </w:r>
          </w:p>
        </w:tc>
        <w:tc>
          <w:tcPr>
            <w:tcW w:w="833" w:type="pct"/>
            <w:noWrap/>
          </w:tcPr>
          <w:p w14:paraId="706FC7DC" w14:textId="77777777" w:rsidR="00C4651E" w:rsidRPr="00770B72" w:rsidRDefault="00C4651E"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9,0%</w:t>
            </w:r>
          </w:p>
        </w:tc>
      </w:tr>
      <w:tr w:rsidR="00066CF7" w:rsidRPr="00770B72" w14:paraId="5B1B692A" w14:textId="77777777" w:rsidTr="009002BF">
        <w:tc>
          <w:tcPr>
            <w:cnfStyle w:val="001000000000" w:firstRow="0" w:lastRow="0" w:firstColumn="1" w:lastColumn="0" w:oddVBand="0" w:evenVBand="0" w:oddHBand="0" w:evenHBand="0" w:firstRowFirstColumn="0" w:firstRowLastColumn="0" w:lastRowFirstColumn="0" w:lastRowLastColumn="0"/>
            <w:tcW w:w="416" w:type="pct"/>
            <w:noWrap/>
          </w:tcPr>
          <w:p w14:paraId="10AB1DC2" w14:textId="77777777" w:rsidR="00C4651E" w:rsidRPr="00770B72" w:rsidRDefault="00C4651E"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2014</w:t>
            </w:r>
          </w:p>
        </w:tc>
        <w:tc>
          <w:tcPr>
            <w:tcW w:w="667" w:type="pct"/>
            <w:noWrap/>
          </w:tcPr>
          <w:p w14:paraId="0FA163DC"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15,70%</w:t>
            </w:r>
          </w:p>
        </w:tc>
        <w:tc>
          <w:tcPr>
            <w:tcW w:w="894" w:type="pct"/>
            <w:noWrap/>
          </w:tcPr>
          <w:p w14:paraId="3D80B43B"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12,50%</w:t>
            </w:r>
          </w:p>
        </w:tc>
        <w:tc>
          <w:tcPr>
            <w:tcW w:w="754" w:type="pct"/>
            <w:noWrap/>
          </w:tcPr>
          <w:p w14:paraId="0D8F15F3"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*10,00%</w:t>
            </w:r>
          </w:p>
        </w:tc>
        <w:tc>
          <w:tcPr>
            <w:tcW w:w="663" w:type="pct"/>
            <w:noWrap/>
          </w:tcPr>
          <w:p w14:paraId="4549CEF0"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18,00%</w:t>
            </w:r>
          </w:p>
        </w:tc>
        <w:tc>
          <w:tcPr>
            <w:tcW w:w="772" w:type="pct"/>
            <w:noWrap/>
          </w:tcPr>
          <w:p w14:paraId="3B94A7DA"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*25,60%</w:t>
            </w:r>
          </w:p>
        </w:tc>
        <w:tc>
          <w:tcPr>
            <w:tcW w:w="833" w:type="pct"/>
            <w:noWrap/>
          </w:tcPr>
          <w:p w14:paraId="50F827CB" w14:textId="77777777" w:rsidR="00C4651E" w:rsidRPr="00770B72" w:rsidRDefault="00C4651E"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18,30%</w:t>
            </w:r>
          </w:p>
        </w:tc>
      </w:tr>
    </w:tbl>
    <w:p w14:paraId="459E68F8" w14:textId="461D23AF"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w:t>
      </w:r>
      <w:r w:rsidR="004E0198" w:rsidRPr="00770B72">
        <w:rPr>
          <w:rFonts w:ascii="Times New Roman" w:hAnsi="Times New Roman" w:cs="Times New Roman"/>
          <w:sz w:val="20"/>
          <w:szCs w:val="20"/>
          <w:lang w:val="es-ES"/>
        </w:rPr>
        <w:t xml:space="preserve"> 2014</w:t>
      </w:r>
    </w:p>
    <w:p w14:paraId="7BE526F7" w14:textId="70C2B9DD" w:rsidR="000C7062" w:rsidRPr="00770B72" w:rsidRDefault="00C4651E" w:rsidP="00A1797A">
      <w:pPr>
        <w:widowControl w:val="0"/>
        <w:autoSpaceDE w:val="0"/>
        <w:autoSpaceDN w:val="0"/>
        <w:adjustRightInd w:val="0"/>
        <w:spacing w:line="360" w:lineRule="auto"/>
        <w:jc w:val="both"/>
        <w:rPr>
          <w:rFonts w:ascii="Times New Roman" w:hAnsi="Times New Roman" w:cs="Times New Roman"/>
          <w:b/>
          <w:bCs/>
          <w:sz w:val="18"/>
          <w:szCs w:val="18"/>
          <w:lang w:val="es-ES"/>
        </w:rPr>
      </w:pPr>
      <w:r w:rsidRPr="00770B72">
        <w:rPr>
          <w:rFonts w:ascii="Times New Roman" w:hAnsi="Times New Roman" w:cs="Times New Roman"/>
          <w:sz w:val="24"/>
          <w:szCs w:val="24"/>
          <w:lang w:val="es-ES"/>
        </w:rPr>
        <w:t xml:space="preserve">Según los datos de la Tabla 8, las personas encuestadas en relación con la comprensión de la política responde de la siguiente manera: el 15,70% no responde, para el 10,0% de encuestados ha disminuido algo, mientras que para el 25,60% ha aumentado algo. </w:t>
      </w:r>
      <w:bookmarkStart w:id="82" w:name="_Toc309999823"/>
    </w:p>
    <w:p w14:paraId="45362839" w14:textId="77777777" w:rsidR="009002BF" w:rsidRPr="00770B72" w:rsidRDefault="009002BF" w:rsidP="00A1797A">
      <w:pPr>
        <w:pStyle w:val="Descripcin"/>
        <w:jc w:val="center"/>
        <w:rPr>
          <w:rFonts w:ascii="Times New Roman" w:hAnsi="Times New Roman" w:cs="Times New Roman"/>
          <w:color w:val="auto"/>
          <w:lang w:val="es-ES"/>
        </w:rPr>
      </w:pPr>
      <w:bookmarkStart w:id="83" w:name="_Toc441675571"/>
      <w:r w:rsidRPr="00770B72">
        <w:rPr>
          <w:rFonts w:ascii="Times New Roman" w:hAnsi="Times New Roman" w:cs="Times New Roman"/>
          <w:color w:val="auto"/>
          <w:lang w:val="es-ES"/>
        </w:rPr>
        <w:br w:type="page"/>
      </w:r>
    </w:p>
    <w:p w14:paraId="035FAA3F" w14:textId="499DC909" w:rsidR="007C4512" w:rsidRPr="00770B72" w:rsidRDefault="007C4512" w:rsidP="00A1797A">
      <w:pPr>
        <w:pStyle w:val="Descripcin"/>
        <w:jc w:val="center"/>
        <w:rPr>
          <w:rFonts w:ascii="Times New Roman" w:hAnsi="Times New Roman" w:cs="Times New Roman"/>
          <w:color w:val="auto"/>
          <w:sz w:val="20"/>
          <w:szCs w:val="20"/>
          <w:lang w:val="es-ES"/>
        </w:rPr>
      </w:pPr>
      <w:r w:rsidRPr="00770B72">
        <w:rPr>
          <w:rFonts w:ascii="Times New Roman" w:hAnsi="Times New Roman" w:cs="Times New Roman"/>
          <w:color w:val="auto"/>
          <w:sz w:val="20"/>
          <w:szCs w:val="20"/>
          <w:lang w:val="es-ES"/>
        </w:rPr>
        <w:lastRenderedPageBreak/>
        <w:t xml:space="preserve">Tabla </w:t>
      </w:r>
      <w:r w:rsidRPr="00770B72">
        <w:rPr>
          <w:rFonts w:ascii="Times New Roman" w:hAnsi="Times New Roman" w:cs="Times New Roman"/>
          <w:color w:val="auto"/>
          <w:sz w:val="20"/>
          <w:szCs w:val="20"/>
          <w:lang w:val="es-ES"/>
        </w:rPr>
        <w:fldChar w:fldCharType="begin"/>
      </w:r>
      <w:r w:rsidRPr="00770B72">
        <w:rPr>
          <w:rFonts w:ascii="Times New Roman" w:hAnsi="Times New Roman" w:cs="Times New Roman"/>
          <w:color w:val="auto"/>
          <w:sz w:val="20"/>
          <w:szCs w:val="20"/>
          <w:lang w:val="es-ES"/>
        </w:rPr>
        <w:instrText xml:space="preserve"> SEQ Tabla \* ARABIC </w:instrText>
      </w:r>
      <w:r w:rsidRPr="00770B72">
        <w:rPr>
          <w:rFonts w:ascii="Times New Roman" w:hAnsi="Times New Roman" w:cs="Times New Roman"/>
          <w:color w:val="auto"/>
          <w:sz w:val="20"/>
          <w:szCs w:val="20"/>
          <w:lang w:val="es-ES"/>
        </w:rPr>
        <w:fldChar w:fldCharType="separate"/>
      </w:r>
      <w:r w:rsidR="008C3FB8" w:rsidRPr="00770B72">
        <w:rPr>
          <w:rFonts w:ascii="Times New Roman" w:hAnsi="Times New Roman" w:cs="Times New Roman"/>
          <w:noProof/>
          <w:color w:val="auto"/>
          <w:sz w:val="20"/>
          <w:szCs w:val="20"/>
          <w:lang w:val="es-ES"/>
        </w:rPr>
        <w:t>9</w:t>
      </w:r>
      <w:r w:rsidRPr="00770B72">
        <w:rPr>
          <w:rFonts w:ascii="Times New Roman" w:hAnsi="Times New Roman" w:cs="Times New Roman"/>
          <w:color w:val="auto"/>
          <w:sz w:val="20"/>
          <w:szCs w:val="20"/>
          <w:lang w:val="es-ES"/>
        </w:rPr>
        <w:fldChar w:fldCharType="end"/>
      </w:r>
      <w:r w:rsidRPr="00770B72">
        <w:rPr>
          <w:rFonts w:ascii="Times New Roman" w:hAnsi="Times New Roman" w:cs="Times New Roman"/>
          <w:color w:val="auto"/>
          <w:sz w:val="20"/>
          <w:szCs w:val="20"/>
          <w:lang w:val="es-ES"/>
        </w:rPr>
        <w:t>: Con el uso de internet funcionarios públicos considerarán la opinión de los usuarios cibernautas</w:t>
      </w:r>
      <w:bookmarkEnd w:id="83"/>
    </w:p>
    <w:bookmarkEnd w:id="82"/>
    <w:tbl>
      <w:tblPr>
        <w:tblStyle w:val="Sombreadoclaro"/>
        <w:tblW w:w="5000" w:type="pct"/>
        <w:tblLayout w:type="fixed"/>
        <w:tblLook w:val="04A0" w:firstRow="1" w:lastRow="0" w:firstColumn="1" w:lastColumn="0" w:noHBand="0" w:noVBand="1"/>
      </w:tblPr>
      <w:tblGrid>
        <w:gridCol w:w="659"/>
        <w:gridCol w:w="1108"/>
        <w:gridCol w:w="1494"/>
        <w:gridCol w:w="1275"/>
        <w:gridCol w:w="1134"/>
        <w:gridCol w:w="1276"/>
        <w:gridCol w:w="1552"/>
      </w:tblGrid>
      <w:tr w:rsidR="00ED4F9C" w:rsidRPr="00770B72" w14:paraId="35CA0BF9" w14:textId="77777777" w:rsidTr="00900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noWrap/>
            <w:hideMark/>
          </w:tcPr>
          <w:p w14:paraId="78D97822" w14:textId="77777777" w:rsidR="00581110" w:rsidRPr="00770B72" w:rsidRDefault="00581110" w:rsidP="009002BF">
            <w:pPr>
              <w:spacing w:after="200"/>
              <w:contextualSpacing/>
              <w:rPr>
                <w:rFonts w:ascii="Times New Roman" w:eastAsia="Times New Roman" w:hAnsi="Times New Roman" w:cs="Times New Roman"/>
                <w:color w:val="auto"/>
                <w:sz w:val="20"/>
                <w:szCs w:val="20"/>
                <w:lang w:val="es-ES" w:eastAsia="es-EC"/>
              </w:rPr>
            </w:pPr>
          </w:p>
        </w:tc>
        <w:tc>
          <w:tcPr>
            <w:tcW w:w="652" w:type="pct"/>
          </w:tcPr>
          <w:p w14:paraId="49E2979A" w14:textId="77777777" w:rsidR="00581110" w:rsidRPr="00770B72" w:rsidRDefault="00581110"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No responde</w:t>
            </w:r>
          </w:p>
        </w:tc>
        <w:tc>
          <w:tcPr>
            <w:tcW w:w="879" w:type="pct"/>
            <w:hideMark/>
          </w:tcPr>
          <w:p w14:paraId="438A0484" w14:textId="77777777" w:rsidR="00581110" w:rsidRPr="00770B72" w:rsidRDefault="00581110"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disminuido notablemente</w:t>
            </w:r>
          </w:p>
        </w:tc>
        <w:tc>
          <w:tcPr>
            <w:tcW w:w="750" w:type="pct"/>
            <w:noWrap/>
            <w:hideMark/>
          </w:tcPr>
          <w:p w14:paraId="20DC1EA3" w14:textId="77777777" w:rsidR="00581110" w:rsidRPr="00770B72" w:rsidRDefault="00581110"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disminuido algo</w:t>
            </w:r>
          </w:p>
        </w:tc>
        <w:tc>
          <w:tcPr>
            <w:tcW w:w="667" w:type="pct"/>
            <w:hideMark/>
          </w:tcPr>
          <w:p w14:paraId="37900F29" w14:textId="77777777" w:rsidR="00581110" w:rsidRPr="00770B72" w:rsidRDefault="00581110"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Se mantiene igual</w:t>
            </w:r>
          </w:p>
        </w:tc>
        <w:tc>
          <w:tcPr>
            <w:tcW w:w="751" w:type="pct"/>
            <w:hideMark/>
          </w:tcPr>
          <w:p w14:paraId="2CA2575C" w14:textId="77777777" w:rsidR="00581110" w:rsidRPr="00770B72" w:rsidRDefault="00581110"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algo</w:t>
            </w:r>
          </w:p>
        </w:tc>
        <w:tc>
          <w:tcPr>
            <w:tcW w:w="913" w:type="pct"/>
            <w:hideMark/>
          </w:tcPr>
          <w:p w14:paraId="6AFE387D" w14:textId="77777777" w:rsidR="00581110" w:rsidRPr="00770B72" w:rsidRDefault="00581110" w:rsidP="009002BF">
            <w:pPr>
              <w:spacing w:after="20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Ha aumentado notablemente</w:t>
            </w:r>
          </w:p>
        </w:tc>
      </w:tr>
      <w:tr w:rsidR="00ED4F9C" w:rsidRPr="00770B72" w14:paraId="3EB78DA4" w14:textId="77777777" w:rsidTr="00900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noWrap/>
          </w:tcPr>
          <w:p w14:paraId="233A0CFA" w14:textId="77777777" w:rsidR="00581110" w:rsidRPr="00770B72" w:rsidRDefault="00581110"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2010</w:t>
            </w:r>
          </w:p>
        </w:tc>
        <w:tc>
          <w:tcPr>
            <w:tcW w:w="652" w:type="pct"/>
          </w:tcPr>
          <w:p w14:paraId="05108B2C"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00,00%</w:t>
            </w:r>
          </w:p>
        </w:tc>
        <w:tc>
          <w:tcPr>
            <w:tcW w:w="879" w:type="pct"/>
            <w:noWrap/>
          </w:tcPr>
          <w:p w14:paraId="3188FD71"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20,0%</w:t>
            </w:r>
          </w:p>
        </w:tc>
        <w:tc>
          <w:tcPr>
            <w:tcW w:w="750" w:type="pct"/>
            <w:noWrap/>
          </w:tcPr>
          <w:p w14:paraId="6F6F9843"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14,4%</w:t>
            </w:r>
          </w:p>
        </w:tc>
        <w:tc>
          <w:tcPr>
            <w:tcW w:w="667" w:type="pct"/>
            <w:noWrap/>
          </w:tcPr>
          <w:p w14:paraId="273135BB"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23,7%</w:t>
            </w:r>
          </w:p>
        </w:tc>
        <w:tc>
          <w:tcPr>
            <w:tcW w:w="751" w:type="pct"/>
            <w:noWrap/>
          </w:tcPr>
          <w:p w14:paraId="25E71649"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14,6%</w:t>
            </w:r>
          </w:p>
        </w:tc>
        <w:tc>
          <w:tcPr>
            <w:tcW w:w="913" w:type="pct"/>
            <w:noWrap/>
          </w:tcPr>
          <w:p w14:paraId="2D4EAFB5"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9,3%</w:t>
            </w:r>
          </w:p>
        </w:tc>
      </w:tr>
      <w:tr w:rsidR="00ED4F9C" w:rsidRPr="00770B72" w14:paraId="2491EF5D" w14:textId="77777777" w:rsidTr="009002BF">
        <w:tc>
          <w:tcPr>
            <w:cnfStyle w:val="001000000000" w:firstRow="0" w:lastRow="0" w:firstColumn="1" w:lastColumn="0" w:oddVBand="0" w:evenVBand="0" w:oddHBand="0" w:evenHBand="0" w:firstRowFirstColumn="0" w:firstRowLastColumn="0" w:lastRowFirstColumn="0" w:lastRowLastColumn="0"/>
            <w:tcW w:w="388" w:type="pct"/>
            <w:noWrap/>
          </w:tcPr>
          <w:p w14:paraId="22C1B315" w14:textId="77777777" w:rsidR="00581110" w:rsidRPr="00770B72" w:rsidRDefault="00581110"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2011</w:t>
            </w:r>
          </w:p>
        </w:tc>
        <w:tc>
          <w:tcPr>
            <w:tcW w:w="652" w:type="pct"/>
          </w:tcPr>
          <w:p w14:paraId="7BFFF2AF"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00,00%</w:t>
            </w:r>
          </w:p>
        </w:tc>
        <w:tc>
          <w:tcPr>
            <w:tcW w:w="879" w:type="pct"/>
            <w:noWrap/>
          </w:tcPr>
          <w:p w14:paraId="298B061C"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22,9%</w:t>
            </w:r>
          </w:p>
        </w:tc>
        <w:tc>
          <w:tcPr>
            <w:tcW w:w="750" w:type="pct"/>
            <w:noWrap/>
          </w:tcPr>
          <w:p w14:paraId="55762627"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13,8%</w:t>
            </w:r>
          </w:p>
        </w:tc>
        <w:tc>
          <w:tcPr>
            <w:tcW w:w="667" w:type="pct"/>
            <w:noWrap/>
          </w:tcPr>
          <w:p w14:paraId="30A29909"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21,4%</w:t>
            </w:r>
          </w:p>
        </w:tc>
        <w:tc>
          <w:tcPr>
            <w:tcW w:w="751" w:type="pct"/>
            <w:noWrap/>
          </w:tcPr>
          <w:p w14:paraId="68D5B334"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13,7%</w:t>
            </w:r>
          </w:p>
        </w:tc>
        <w:tc>
          <w:tcPr>
            <w:tcW w:w="913" w:type="pct"/>
            <w:noWrap/>
          </w:tcPr>
          <w:p w14:paraId="6948AFEC"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14,0%</w:t>
            </w:r>
          </w:p>
        </w:tc>
      </w:tr>
      <w:tr w:rsidR="00ED4F9C" w:rsidRPr="00770B72" w14:paraId="3DB7B3E1" w14:textId="77777777" w:rsidTr="00900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noWrap/>
          </w:tcPr>
          <w:p w14:paraId="0D989B94" w14:textId="77777777" w:rsidR="00581110" w:rsidRPr="00770B72" w:rsidRDefault="00581110"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2012</w:t>
            </w:r>
          </w:p>
        </w:tc>
        <w:tc>
          <w:tcPr>
            <w:tcW w:w="652" w:type="pct"/>
          </w:tcPr>
          <w:p w14:paraId="3295399C"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00,00%</w:t>
            </w:r>
          </w:p>
        </w:tc>
        <w:tc>
          <w:tcPr>
            <w:tcW w:w="879" w:type="pct"/>
            <w:noWrap/>
          </w:tcPr>
          <w:p w14:paraId="3E38E7E3"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26,3%</w:t>
            </w:r>
          </w:p>
        </w:tc>
        <w:tc>
          <w:tcPr>
            <w:tcW w:w="750" w:type="pct"/>
            <w:noWrap/>
          </w:tcPr>
          <w:p w14:paraId="2824C629"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12,6%</w:t>
            </w:r>
          </w:p>
        </w:tc>
        <w:tc>
          <w:tcPr>
            <w:tcW w:w="667" w:type="pct"/>
            <w:noWrap/>
          </w:tcPr>
          <w:p w14:paraId="25D2CC71"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25,0%</w:t>
            </w:r>
          </w:p>
        </w:tc>
        <w:tc>
          <w:tcPr>
            <w:tcW w:w="751" w:type="pct"/>
            <w:noWrap/>
          </w:tcPr>
          <w:p w14:paraId="22F9D1B6"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12,3%</w:t>
            </w:r>
          </w:p>
        </w:tc>
        <w:tc>
          <w:tcPr>
            <w:tcW w:w="913" w:type="pct"/>
            <w:noWrap/>
          </w:tcPr>
          <w:p w14:paraId="64EEF19B" w14:textId="77777777" w:rsidR="00581110" w:rsidRPr="00770B72" w:rsidRDefault="00581110" w:rsidP="009002BF">
            <w:pPr>
              <w:spacing w:after="200"/>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11,3%</w:t>
            </w:r>
          </w:p>
        </w:tc>
      </w:tr>
      <w:tr w:rsidR="00ED4F9C" w:rsidRPr="00770B72" w14:paraId="1C3E4316" w14:textId="77777777" w:rsidTr="009002BF">
        <w:tc>
          <w:tcPr>
            <w:cnfStyle w:val="001000000000" w:firstRow="0" w:lastRow="0" w:firstColumn="1" w:lastColumn="0" w:oddVBand="0" w:evenVBand="0" w:oddHBand="0" w:evenHBand="0" w:firstRowFirstColumn="0" w:firstRowLastColumn="0" w:lastRowFirstColumn="0" w:lastRowLastColumn="0"/>
            <w:tcW w:w="388" w:type="pct"/>
            <w:noWrap/>
          </w:tcPr>
          <w:p w14:paraId="4B7CA025" w14:textId="77777777" w:rsidR="00581110" w:rsidRPr="00770B72" w:rsidRDefault="00581110" w:rsidP="009002BF">
            <w:pPr>
              <w:spacing w:after="200"/>
              <w:contextualSpacing/>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2014</w:t>
            </w:r>
          </w:p>
        </w:tc>
        <w:tc>
          <w:tcPr>
            <w:tcW w:w="652" w:type="pct"/>
          </w:tcPr>
          <w:p w14:paraId="07188A61"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00,00%</w:t>
            </w:r>
          </w:p>
        </w:tc>
        <w:tc>
          <w:tcPr>
            <w:tcW w:w="879" w:type="pct"/>
            <w:noWrap/>
          </w:tcPr>
          <w:p w14:paraId="25E77AF9"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21,40%</w:t>
            </w:r>
          </w:p>
        </w:tc>
        <w:tc>
          <w:tcPr>
            <w:tcW w:w="750" w:type="pct"/>
            <w:noWrap/>
          </w:tcPr>
          <w:p w14:paraId="3C6563CC"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13,60%</w:t>
            </w:r>
          </w:p>
        </w:tc>
        <w:tc>
          <w:tcPr>
            <w:tcW w:w="667" w:type="pct"/>
            <w:noWrap/>
          </w:tcPr>
          <w:p w14:paraId="18B24B93"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*37,90%</w:t>
            </w:r>
          </w:p>
        </w:tc>
        <w:tc>
          <w:tcPr>
            <w:tcW w:w="751" w:type="pct"/>
            <w:noWrap/>
          </w:tcPr>
          <w:p w14:paraId="0B09FE4D"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18,30%</w:t>
            </w:r>
          </w:p>
        </w:tc>
        <w:tc>
          <w:tcPr>
            <w:tcW w:w="913" w:type="pct"/>
            <w:noWrap/>
          </w:tcPr>
          <w:p w14:paraId="196D96C8" w14:textId="77777777" w:rsidR="00581110" w:rsidRPr="00770B72" w:rsidRDefault="00581110" w:rsidP="009002BF">
            <w:pPr>
              <w:spacing w:after="200"/>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val="es-ES" w:eastAsia="es-EC"/>
              </w:rPr>
            </w:pPr>
            <w:r w:rsidRPr="00770B72">
              <w:rPr>
                <w:rFonts w:ascii="Times New Roman" w:eastAsia="Times New Roman" w:hAnsi="Times New Roman" w:cs="Times New Roman"/>
                <w:color w:val="auto"/>
                <w:sz w:val="20"/>
                <w:szCs w:val="20"/>
                <w:lang w:val="es-ES" w:eastAsia="es-EC"/>
              </w:rPr>
              <w:t>*8,80%</w:t>
            </w:r>
          </w:p>
        </w:tc>
      </w:tr>
    </w:tbl>
    <w:p w14:paraId="1BA060F6" w14:textId="2E54F942"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0"/>
          <w:szCs w:val="20"/>
          <w:lang w:val="es-ES"/>
        </w:rPr>
      </w:pPr>
      <w:r w:rsidRPr="00770B72">
        <w:rPr>
          <w:rFonts w:ascii="Times New Roman" w:hAnsi="Times New Roman" w:cs="Times New Roman"/>
          <w:sz w:val="20"/>
          <w:szCs w:val="20"/>
          <w:lang w:val="es-ES"/>
        </w:rPr>
        <w:t xml:space="preserve">Fuente: </w:t>
      </w:r>
      <w:proofErr w:type="spellStart"/>
      <w:r w:rsidRPr="00770B72">
        <w:rPr>
          <w:rFonts w:ascii="Times New Roman" w:hAnsi="Times New Roman" w:cs="Times New Roman"/>
          <w:sz w:val="20"/>
          <w:szCs w:val="20"/>
          <w:lang w:val="es-ES"/>
        </w:rPr>
        <w:t>World</w:t>
      </w:r>
      <w:proofErr w:type="spellEnd"/>
      <w:r w:rsidRPr="00770B72">
        <w:rPr>
          <w:rFonts w:ascii="Times New Roman" w:hAnsi="Times New Roman" w:cs="Times New Roman"/>
          <w:sz w:val="20"/>
          <w:szCs w:val="20"/>
          <w:lang w:val="es-ES"/>
        </w:rPr>
        <w:t xml:space="preserve"> Internet Project: capítulo Ecuador</w:t>
      </w:r>
      <w:r w:rsidR="004E0198" w:rsidRPr="00770B72">
        <w:rPr>
          <w:rFonts w:ascii="Times New Roman" w:hAnsi="Times New Roman" w:cs="Times New Roman"/>
          <w:sz w:val="20"/>
          <w:szCs w:val="20"/>
          <w:lang w:val="es-ES"/>
        </w:rPr>
        <w:t xml:space="preserve"> 2014</w:t>
      </w:r>
    </w:p>
    <w:p w14:paraId="72B47928" w14:textId="10A8EF99" w:rsidR="00C4651E" w:rsidRPr="00770B72" w:rsidRDefault="00C4651E" w:rsidP="00A1797A">
      <w:pPr>
        <w:widowControl w:val="0"/>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S</w:t>
      </w:r>
      <w:r w:rsidR="0002604A" w:rsidRPr="00770B72">
        <w:rPr>
          <w:rFonts w:ascii="Times New Roman" w:hAnsi="Times New Roman" w:cs="Times New Roman"/>
          <w:sz w:val="24"/>
          <w:szCs w:val="24"/>
          <w:lang w:val="es-ES"/>
        </w:rPr>
        <w:t>egún el cuadro</w:t>
      </w:r>
      <w:r w:rsidRPr="00770B72">
        <w:rPr>
          <w:rFonts w:ascii="Times New Roman" w:hAnsi="Times New Roman" w:cs="Times New Roman"/>
          <w:sz w:val="24"/>
          <w:szCs w:val="24"/>
          <w:lang w:val="es-ES"/>
        </w:rPr>
        <w:t xml:space="preserve"> los encuestados responden que los funcionarios públicos, consideran que la opinión de la gente en internet es importante, el 21,40% cree que ha disminuido notablemente, el 37,90% opina que se mantiene igual, mientras que para el 8,80% ha aumentado notablemente.</w:t>
      </w:r>
    </w:p>
    <w:p w14:paraId="5FF84EC6" w14:textId="4E3AAD0B" w:rsidR="00EB3BD9" w:rsidRPr="00770B72" w:rsidRDefault="00AF5755" w:rsidP="00A1797A">
      <w:pPr>
        <w:pStyle w:val="Ttulo1"/>
        <w:spacing w:before="0" w:after="200" w:line="360" w:lineRule="auto"/>
        <w:rPr>
          <w:rFonts w:ascii="Times New Roman" w:hAnsi="Times New Roman"/>
          <w:color w:val="auto"/>
          <w:lang w:val="es-ES" w:eastAsia="ja-JP"/>
        </w:rPr>
      </w:pPr>
      <w:bookmarkStart w:id="84" w:name="_Toc432513429"/>
      <w:bookmarkStart w:id="85" w:name="_Toc434795909"/>
      <w:bookmarkStart w:id="86" w:name="_Toc436085606"/>
      <w:bookmarkStart w:id="87" w:name="_Toc309999824"/>
      <w:bookmarkStart w:id="88" w:name="_Toc440460406"/>
      <w:bookmarkStart w:id="89" w:name="_Toc454365225"/>
      <w:r w:rsidRPr="00770B72">
        <w:rPr>
          <w:rFonts w:ascii="Times New Roman" w:hAnsi="Times New Roman"/>
          <w:color w:val="auto"/>
          <w:lang w:val="es-ES" w:eastAsia="ja-JP"/>
        </w:rPr>
        <w:t>DISCUSIÓN</w:t>
      </w:r>
      <w:bookmarkEnd w:id="84"/>
      <w:bookmarkEnd w:id="85"/>
      <w:bookmarkEnd w:id="86"/>
      <w:bookmarkEnd w:id="87"/>
      <w:bookmarkEnd w:id="88"/>
      <w:bookmarkEnd w:id="89"/>
    </w:p>
    <w:p w14:paraId="108FF371" w14:textId="59E9A4CF" w:rsidR="00FD7F74" w:rsidRPr="00770B72" w:rsidRDefault="00FD7F74" w:rsidP="00A1797A">
      <w:pPr>
        <w:widowControl w:val="0"/>
        <w:autoSpaceDE w:val="0"/>
        <w:autoSpaceDN w:val="0"/>
        <w:adjustRightInd w:val="0"/>
        <w:spacing w:line="360" w:lineRule="auto"/>
        <w:jc w:val="both"/>
        <w:rPr>
          <w:rFonts w:ascii="Times New Roman" w:hAnsi="Times New Roman" w:cs="Times New Roman"/>
          <w:bCs/>
          <w:sz w:val="24"/>
          <w:szCs w:val="24"/>
          <w:lang w:val="es-ES"/>
        </w:rPr>
      </w:pPr>
      <w:r w:rsidRPr="00770B72">
        <w:rPr>
          <w:rFonts w:ascii="Times New Roman" w:hAnsi="Times New Roman" w:cs="Times New Roman"/>
          <w:bCs/>
          <w:sz w:val="24"/>
          <w:szCs w:val="24"/>
          <w:lang w:val="es-ES"/>
        </w:rPr>
        <w:t>Internet es una plataforma digital que evoluciona y cambia con el transcurso de los años. En el Ecuador la</w:t>
      </w:r>
      <w:r w:rsidR="000C7062" w:rsidRPr="00770B72">
        <w:rPr>
          <w:rFonts w:ascii="Times New Roman" w:hAnsi="Times New Roman" w:cs="Times New Roman"/>
          <w:bCs/>
          <w:sz w:val="24"/>
          <w:szCs w:val="24"/>
          <w:lang w:val="es-ES"/>
        </w:rPr>
        <w:t xml:space="preserve"> Superintendencia de Telecomunicaciones</w:t>
      </w:r>
      <w:r w:rsidRPr="00770B72">
        <w:rPr>
          <w:rFonts w:ascii="Times New Roman" w:hAnsi="Times New Roman" w:cs="Times New Roman"/>
          <w:bCs/>
          <w:sz w:val="24"/>
          <w:szCs w:val="24"/>
          <w:lang w:val="es-ES"/>
        </w:rPr>
        <w:t xml:space="preserve"> </w:t>
      </w:r>
      <w:r w:rsidR="000C7062" w:rsidRPr="00770B72">
        <w:rPr>
          <w:rFonts w:ascii="Times New Roman" w:hAnsi="Times New Roman" w:cs="Times New Roman"/>
          <w:bCs/>
          <w:sz w:val="24"/>
          <w:szCs w:val="24"/>
          <w:lang w:val="es-ES"/>
        </w:rPr>
        <w:t>(</w:t>
      </w:r>
      <w:r w:rsidRPr="00770B72">
        <w:rPr>
          <w:rFonts w:ascii="Times New Roman" w:hAnsi="Times New Roman" w:cs="Times New Roman"/>
          <w:bCs/>
          <w:sz w:val="24"/>
          <w:szCs w:val="24"/>
          <w:lang w:val="es-ES"/>
        </w:rPr>
        <w:t>SUPERTEL</w:t>
      </w:r>
      <w:r w:rsidR="000C7062" w:rsidRPr="00770B72">
        <w:rPr>
          <w:rFonts w:ascii="Times New Roman" w:hAnsi="Times New Roman" w:cs="Times New Roman"/>
          <w:bCs/>
          <w:sz w:val="24"/>
          <w:szCs w:val="24"/>
          <w:lang w:val="es-ES"/>
        </w:rPr>
        <w:t>)</w:t>
      </w:r>
      <w:r w:rsidRPr="00770B72">
        <w:rPr>
          <w:rFonts w:ascii="Times New Roman" w:hAnsi="Times New Roman" w:cs="Times New Roman"/>
          <w:bCs/>
          <w:sz w:val="24"/>
          <w:szCs w:val="24"/>
          <w:lang w:val="es-ES"/>
        </w:rPr>
        <w:t xml:space="preserve"> según su estudio realizado en el año 2010, reflejó un nivel de penetración del 21% en todo el país, mientras que un estudio del</w:t>
      </w:r>
      <w:r w:rsidR="000C7062" w:rsidRPr="00770B72">
        <w:rPr>
          <w:rFonts w:ascii="Times New Roman" w:hAnsi="Times New Roman" w:cs="Times New Roman"/>
          <w:bCs/>
          <w:sz w:val="24"/>
          <w:szCs w:val="24"/>
          <w:lang w:val="es-ES"/>
        </w:rPr>
        <w:t xml:space="preserve"> Ministerio de Telecomunicaciones y Sociedad de la Información</w:t>
      </w:r>
      <w:r w:rsidRPr="00770B72">
        <w:rPr>
          <w:rFonts w:ascii="Times New Roman" w:hAnsi="Times New Roman" w:cs="Times New Roman"/>
          <w:bCs/>
          <w:sz w:val="24"/>
          <w:szCs w:val="24"/>
          <w:lang w:val="es-ES"/>
        </w:rPr>
        <w:t xml:space="preserve"> </w:t>
      </w:r>
      <w:r w:rsidR="000C7062" w:rsidRPr="00770B72">
        <w:rPr>
          <w:rFonts w:ascii="Times New Roman" w:hAnsi="Times New Roman" w:cs="Times New Roman"/>
          <w:bCs/>
          <w:sz w:val="24"/>
          <w:szCs w:val="24"/>
          <w:lang w:val="es-ES"/>
        </w:rPr>
        <w:t>(</w:t>
      </w:r>
      <w:r w:rsidRPr="00770B72">
        <w:rPr>
          <w:rFonts w:ascii="Times New Roman" w:hAnsi="Times New Roman" w:cs="Times New Roman"/>
          <w:bCs/>
          <w:sz w:val="24"/>
          <w:szCs w:val="24"/>
          <w:lang w:val="es-ES"/>
        </w:rPr>
        <w:t>MINTEL</w:t>
      </w:r>
      <w:r w:rsidR="000C7062" w:rsidRPr="00770B72">
        <w:rPr>
          <w:rFonts w:ascii="Times New Roman" w:hAnsi="Times New Roman" w:cs="Times New Roman"/>
          <w:bCs/>
          <w:sz w:val="24"/>
          <w:szCs w:val="24"/>
          <w:lang w:val="es-ES"/>
        </w:rPr>
        <w:t>)</w:t>
      </w:r>
      <w:r w:rsidRPr="00770B72">
        <w:rPr>
          <w:rFonts w:ascii="Times New Roman" w:hAnsi="Times New Roman" w:cs="Times New Roman"/>
          <w:bCs/>
          <w:sz w:val="24"/>
          <w:szCs w:val="24"/>
          <w:lang w:val="es-ES"/>
        </w:rPr>
        <w:t xml:space="preserve"> del año 2011 afirma que para finales mismo año el nivel de penetración de internet llegaba al 30%.</w:t>
      </w:r>
    </w:p>
    <w:p w14:paraId="7D7B02C6" w14:textId="70116C7A" w:rsidR="00FD7F74" w:rsidRPr="00770B72" w:rsidRDefault="00FD7F74"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Internet se ha vuelto una plataforma de uso constante, debido a que parte de las necesidades básicas se cubren en este canal,</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López (2011-2012) afirma “Este fenómeno sugiere comprender todos los factores y elementos que intervienen en su di</w:t>
      </w:r>
      <w:r w:rsidRPr="00770B72">
        <w:rPr>
          <w:rFonts w:ascii="Times New Roman" w:hAnsi="Times New Roman" w:cs="Times New Roman"/>
          <w:sz w:val="24"/>
          <w:szCs w:val="24"/>
          <w:lang w:val="es-ES"/>
        </w:rPr>
        <w:softHyphen/>
        <w:t>námica e incluso construir explicaciones teóricas a partir de la reformulación de categorías comuni</w:t>
      </w:r>
      <w:r w:rsidRPr="00770B72">
        <w:rPr>
          <w:rFonts w:ascii="Times New Roman" w:hAnsi="Times New Roman" w:cs="Times New Roman"/>
          <w:sz w:val="24"/>
          <w:szCs w:val="24"/>
          <w:lang w:val="es-ES"/>
        </w:rPr>
        <w:softHyphen/>
        <w:t>cativas, en la línea de una posible “ecología de la comunicación” desde la cual sería posible hechos impensables co</w:t>
      </w:r>
      <w:r w:rsidR="00066CF7" w:rsidRPr="00770B72">
        <w:rPr>
          <w:rFonts w:ascii="Times New Roman" w:hAnsi="Times New Roman" w:cs="Times New Roman"/>
          <w:sz w:val="24"/>
          <w:szCs w:val="24"/>
          <w:lang w:val="es-ES"/>
        </w:rPr>
        <w:t>mo el del alto consumo de Inter</w:t>
      </w:r>
      <w:r w:rsidRPr="00770B72">
        <w:rPr>
          <w:rFonts w:ascii="Times New Roman" w:hAnsi="Times New Roman" w:cs="Times New Roman"/>
          <w:sz w:val="24"/>
          <w:szCs w:val="24"/>
          <w:lang w:val="es-ES"/>
        </w:rPr>
        <w:t xml:space="preserve">net, en un país </w:t>
      </w:r>
      <w:r w:rsidR="00066CF7" w:rsidRPr="00770B72">
        <w:rPr>
          <w:rFonts w:ascii="Times New Roman" w:hAnsi="Times New Roman" w:cs="Times New Roman"/>
          <w:sz w:val="24"/>
          <w:szCs w:val="24"/>
          <w:lang w:val="es-ES"/>
        </w:rPr>
        <w:t>tipificado como pobre, “subdesa</w:t>
      </w:r>
      <w:r w:rsidRPr="00770B72">
        <w:rPr>
          <w:rFonts w:ascii="Times New Roman" w:hAnsi="Times New Roman" w:cs="Times New Roman"/>
          <w:sz w:val="24"/>
          <w:szCs w:val="24"/>
          <w:lang w:val="es-ES"/>
        </w:rPr>
        <w:t>rrollado” e incluso del “tercer mundo”</w:t>
      </w:r>
      <w:r w:rsidR="007133C3"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541518674"/>
          <w:citation/>
        </w:sdtPr>
        <w:sdtContent>
          <w:r w:rsidRPr="00770B72">
            <w:rPr>
              <w:rFonts w:ascii="Times New Roman" w:hAnsi="Times New Roman" w:cs="Times New Roman"/>
              <w:sz w:val="24"/>
              <w:szCs w:val="24"/>
              <w:lang w:val="es-ES"/>
            </w:rPr>
            <w:fldChar w:fldCharType="begin"/>
          </w:r>
          <w:r w:rsidR="00066CF7" w:rsidRPr="00770B72">
            <w:rPr>
              <w:rFonts w:ascii="Times New Roman" w:hAnsi="Times New Roman" w:cs="Times New Roman"/>
              <w:sz w:val="24"/>
              <w:szCs w:val="24"/>
              <w:lang w:val="es-ES"/>
            </w:rPr>
            <w:instrText xml:space="preserve">CITATION Lóp12 \p 150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(López &amp; Eguiguren, 2011-2012, pág. 150)</w:t>
          </w:r>
          <w:r w:rsidRPr="00770B72">
            <w:rPr>
              <w:rFonts w:ascii="Times New Roman" w:hAnsi="Times New Roman" w:cs="Times New Roman"/>
              <w:sz w:val="24"/>
              <w:szCs w:val="24"/>
              <w:lang w:val="es-ES"/>
            </w:rPr>
            <w:fldChar w:fldCharType="end"/>
          </w:r>
        </w:sdtContent>
      </w:sdt>
      <w:r w:rsidR="00066CF7" w:rsidRPr="00770B72">
        <w:rPr>
          <w:rFonts w:ascii="Times New Roman" w:hAnsi="Times New Roman" w:cs="Times New Roman"/>
          <w:sz w:val="24"/>
          <w:szCs w:val="24"/>
          <w:lang w:val="es-ES"/>
        </w:rPr>
        <w:t>.</w:t>
      </w:r>
    </w:p>
    <w:p w14:paraId="732671A1" w14:textId="13B1B4EC" w:rsidR="00FD7F74" w:rsidRPr="00770B72" w:rsidRDefault="00FD7F74" w:rsidP="00A1797A">
      <w:pPr>
        <w:widowControl w:val="0"/>
        <w:autoSpaceDE w:val="0"/>
        <w:autoSpaceDN w:val="0"/>
        <w:adjustRightInd w:val="0"/>
        <w:spacing w:line="360" w:lineRule="auto"/>
        <w:jc w:val="both"/>
        <w:rPr>
          <w:rFonts w:ascii="Times New Roman" w:hAnsi="Times New Roman" w:cs="Times New Roman"/>
          <w:bCs/>
          <w:sz w:val="24"/>
          <w:szCs w:val="24"/>
          <w:lang w:val="es-ES"/>
        </w:rPr>
      </w:pPr>
      <w:r w:rsidRPr="00770B72">
        <w:rPr>
          <w:rFonts w:ascii="Times New Roman" w:hAnsi="Times New Roman" w:cs="Times New Roman"/>
          <w:bCs/>
          <w:sz w:val="24"/>
          <w:szCs w:val="24"/>
          <w:lang w:val="es-ES"/>
        </w:rPr>
        <w:t>De acuerdo con las mediciones realizadas por el WIP – Ecuador - CICOP, el porcentaje de usuarios de internet en el país, pasó de un 69,4% en el 2010,</w:t>
      </w:r>
      <w:r w:rsidR="007133C3" w:rsidRPr="00770B72">
        <w:rPr>
          <w:rFonts w:ascii="Times New Roman" w:hAnsi="Times New Roman" w:cs="Times New Roman"/>
          <w:bCs/>
          <w:sz w:val="24"/>
          <w:szCs w:val="24"/>
          <w:lang w:val="es-ES"/>
        </w:rPr>
        <w:t xml:space="preserve"> </w:t>
      </w:r>
      <w:r w:rsidRPr="00770B72">
        <w:rPr>
          <w:rFonts w:ascii="Times New Roman" w:hAnsi="Times New Roman" w:cs="Times New Roman"/>
          <w:bCs/>
          <w:sz w:val="24"/>
          <w:szCs w:val="24"/>
          <w:lang w:val="es-ES"/>
        </w:rPr>
        <w:t xml:space="preserve">a un 84.5% en el 2011. La diferencia de 15.1% en el porcentaje de usuarios de internet en el país, supone un progreso considerable en la penetración de dicho servicio, mientras que para el 2014 se tiene un incremento mínimo de 1.4%, llegando a la cifra de 85,9%. Estas diferencias en los datos, radican principalmente en los estudios de dichas instituciones públicas que son </w:t>
      </w:r>
      <w:r w:rsidRPr="00770B72">
        <w:rPr>
          <w:rFonts w:ascii="Times New Roman" w:hAnsi="Times New Roman" w:cs="Times New Roman"/>
          <w:bCs/>
          <w:sz w:val="24"/>
          <w:szCs w:val="24"/>
          <w:lang w:val="es-ES"/>
        </w:rPr>
        <w:lastRenderedPageBreak/>
        <w:t xml:space="preserve">de tipo cuantitativo enfocado en el acceso. Mientras que el estudio del </w:t>
      </w:r>
      <w:r w:rsidRPr="00770B72">
        <w:rPr>
          <w:rFonts w:ascii="Times New Roman" w:hAnsi="Times New Roman" w:cs="Times New Roman"/>
          <w:bCs/>
          <w:i/>
          <w:sz w:val="24"/>
          <w:szCs w:val="24"/>
          <w:lang w:val="es-ES"/>
        </w:rPr>
        <w:t>WIP</w:t>
      </w:r>
      <w:r w:rsidRPr="00770B72">
        <w:rPr>
          <w:rFonts w:ascii="Times New Roman" w:hAnsi="Times New Roman" w:cs="Times New Roman"/>
          <w:bCs/>
          <w:sz w:val="24"/>
          <w:szCs w:val="24"/>
          <w:lang w:val="es-ES"/>
        </w:rPr>
        <w:t xml:space="preserve">-Ecuador, se enfoca en el consumo, en el cual por cada punto de red o de acceso puede haber más de 1 usuario. Tal es el caso, de los hogares e instituciones que utilizan señal </w:t>
      </w:r>
      <w:r w:rsidRPr="00770B72">
        <w:rPr>
          <w:rFonts w:ascii="Times New Roman" w:hAnsi="Times New Roman" w:cs="Times New Roman"/>
          <w:bCs/>
          <w:i/>
          <w:sz w:val="24"/>
          <w:szCs w:val="24"/>
          <w:lang w:val="es-ES"/>
        </w:rPr>
        <w:t>Wifi</w:t>
      </w:r>
      <w:r w:rsidRPr="00770B72">
        <w:rPr>
          <w:rFonts w:ascii="Times New Roman" w:hAnsi="Times New Roman" w:cs="Times New Roman"/>
          <w:bCs/>
          <w:sz w:val="24"/>
          <w:szCs w:val="24"/>
          <w:lang w:val="es-ES"/>
        </w:rPr>
        <w:t xml:space="preserve"> de internet</w:t>
      </w:r>
    </w:p>
    <w:p w14:paraId="3B6C6019" w14:textId="3D29E17E" w:rsidR="00FD7F74" w:rsidRPr="00770B72" w:rsidRDefault="00FD7F74"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Con relación a la hipótesis </w:t>
      </w:r>
      <w:r w:rsidRPr="00770B72">
        <w:rPr>
          <w:rFonts w:ascii="Times New Roman" w:hAnsi="Times New Roman" w:cs="Times New Roman"/>
          <w:b/>
          <w:sz w:val="24"/>
          <w:szCs w:val="24"/>
          <w:lang w:val="es-ES"/>
        </w:rPr>
        <w:t>H1</w:t>
      </w:r>
      <w:r w:rsidRPr="00770B72">
        <w:rPr>
          <w:rFonts w:ascii="Times New Roman" w:hAnsi="Times New Roman" w:cs="Times New Roman"/>
          <w:sz w:val="24"/>
          <w:szCs w:val="24"/>
          <w:lang w:val="es-ES"/>
        </w:rPr>
        <w:t>,</w:t>
      </w:r>
      <w:r w:rsidRPr="00770B72">
        <w:rPr>
          <w:rFonts w:ascii="Times New Roman" w:hAnsi="Times New Roman" w:cs="Times New Roman"/>
          <w:b/>
          <w:sz w:val="24"/>
          <w:szCs w:val="24"/>
          <w:lang w:val="es-ES"/>
        </w:rPr>
        <w:t xml:space="preserve"> </w:t>
      </w:r>
      <w:r w:rsidRPr="00770B72">
        <w:rPr>
          <w:rFonts w:ascii="Times New Roman" w:hAnsi="Times New Roman" w:cs="Times New Roman"/>
          <w:sz w:val="24"/>
          <w:szCs w:val="24"/>
          <w:lang w:val="es-ES"/>
        </w:rPr>
        <w:t>se demuestra que el 31,70% de encuestados, afirma que todo sigue igual, refiriéndose a</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la confiabilidad de los datos provenientes de internet, mientras el 3,60% asegura que ha mejorado, con lo cual se falsea la hipótesis planteada, los usuarios de internet utilizan la plataforma virtual de una manera intuitiva, dejando de lado palabras clave, o filtros de búsqueda especializados para obtener como resultado información de fuentes co</w:t>
      </w:r>
      <w:r w:rsidR="00547A33" w:rsidRPr="00770B72">
        <w:rPr>
          <w:rFonts w:ascii="Times New Roman" w:hAnsi="Times New Roman" w:cs="Times New Roman"/>
          <w:sz w:val="24"/>
          <w:szCs w:val="24"/>
          <w:lang w:val="es-ES"/>
        </w:rPr>
        <w:t>nfiables, Ornelas y López</w:t>
      </w:r>
      <w:r w:rsidRPr="00770B72">
        <w:rPr>
          <w:rFonts w:ascii="Times New Roman" w:hAnsi="Times New Roman" w:cs="Times New Roman"/>
          <w:sz w:val="24"/>
          <w:szCs w:val="24"/>
          <w:lang w:val="es-ES"/>
        </w:rPr>
        <w:t xml:space="preserve"> exponen</w:t>
      </w:r>
      <w:r w:rsidR="00547A33"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“Es bien sabido que la información en línea requiere de un proceso de evaluación para </w:t>
      </w:r>
      <w:r w:rsidRPr="00770B72">
        <w:rPr>
          <w:rFonts w:ascii="Times New Roman" w:hAnsi="Times New Roman" w:cs="Times New Roman"/>
          <w:i/>
          <w:iCs/>
          <w:sz w:val="24"/>
          <w:szCs w:val="24"/>
          <w:lang w:val="es-ES"/>
        </w:rPr>
        <w:t xml:space="preserve">certificar </w:t>
      </w:r>
      <w:r w:rsidRPr="00770B72">
        <w:rPr>
          <w:rFonts w:ascii="Times New Roman" w:hAnsi="Times New Roman" w:cs="Times New Roman"/>
          <w:sz w:val="24"/>
          <w:szCs w:val="24"/>
          <w:lang w:val="es-ES"/>
        </w:rPr>
        <w:t xml:space="preserve">y </w:t>
      </w:r>
      <w:r w:rsidRPr="00770B72">
        <w:rPr>
          <w:rFonts w:ascii="Times New Roman" w:hAnsi="Times New Roman" w:cs="Times New Roman"/>
          <w:i/>
          <w:iCs/>
          <w:sz w:val="24"/>
          <w:szCs w:val="24"/>
          <w:lang w:val="es-ES"/>
        </w:rPr>
        <w:t xml:space="preserve">legitimar </w:t>
      </w:r>
      <w:r w:rsidRPr="00770B72">
        <w:rPr>
          <w:rFonts w:ascii="Times New Roman" w:hAnsi="Times New Roman" w:cs="Times New Roman"/>
          <w:sz w:val="24"/>
          <w:szCs w:val="24"/>
          <w:lang w:val="es-ES"/>
        </w:rPr>
        <w:t xml:space="preserve">su calidad, por lo que las llamadas “listas de cotejo” o </w:t>
      </w:r>
      <w:proofErr w:type="spellStart"/>
      <w:r w:rsidRPr="00770B72">
        <w:rPr>
          <w:rFonts w:ascii="Times New Roman" w:hAnsi="Times New Roman" w:cs="Times New Roman"/>
          <w:i/>
          <w:iCs/>
          <w:sz w:val="24"/>
          <w:szCs w:val="24"/>
          <w:lang w:val="es-ES"/>
        </w:rPr>
        <w:t>check</w:t>
      </w:r>
      <w:proofErr w:type="spellEnd"/>
      <w:r w:rsidRPr="00770B72">
        <w:rPr>
          <w:rFonts w:ascii="Times New Roman" w:hAnsi="Times New Roman" w:cs="Times New Roman"/>
          <w:i/>
          <w:iCs/>
          <w:sz w:val="24"/>
          <w:szCs w:val="24"/>
          <w:lang w:val="es-ES"/>
        </w:rPr>
        <w:t xml:space="preserve"> </w:t>
      </w:r>
      <w:proofErr w:type="spellStart"/>
      <w:r w:rsidRPr="00770B72">
        <w:rPr>
          <w:rFonts w:ascii="Times New Roman" w:hAnsi="Times New Roman" w:cs="Times New Roman"/>
          <w:i/>
          <w:iCs/>
          <w:sz w:val="24"/>
          <w:szCs w:val="24"/>
          <w:lang w:val="es-ES"/>
        </w:rPr>
        <w:t>list</w:t>
      </w:r>
      <w:proofErr w:type="spellEnd"/>
      <w:r w:rsidRPr="00770B72">
        <w:rPr>
          <w:rFonts w:ascii="Times New Roman" w:hAnsi="Times New Roman" w:cs="Times New Roman"/>
          <w:sz w:val="24"/>
          <w:szCs w:val="24"/>
          <w:lang w:val="es-ES"/>
        </w:rPr>
        <w:t xml:space="preserve">, habitualmente ubicadas en las páginas </w:t>
      </w:r>
      <w:r w:rsidR="00FB32E2" w:rsidRPr="00770B72">
        <w:rPr>
          <w:rFonts w:ascii="Times New Roman" w:hAnsi="Times New Roman" w:cs="Times New Roman"/>
          <w:sz w:val="24"/>
          <w:szCs w:val="24"/>
          <w:lang w:val="es-ES"/>
        </w:rPr>
        <w:t>w</w:t>
      </w:r>
      <w:r w:rsidRPr="00770B72">
        <w:rPr>
          <w:rFonts w:ascii="Times New Roman" w:hAnsi="Times New Roman" w:cs="Times New Roman"/>
          <w:sz w:val="24"/>
          <w:szCs w:val="24"/>
          <w:lang w:val="es-ES"/>
        </w:rPr>
        <w:t>eb de las bibliotecas de algunas universidades, no son la única opción”</w:t>
      </w:r>
      <w:sdt>
        <w:sdtPr>
          <w:rPr>
            <w:rFonts w:ascii="Times New Roman" w:hAnsi="Times New Roman" w:cs="Times New Roman"/>
            <w:sz w:val="24"/>
            <w:szCs w:val="24"/>
            <w:lang w:val="es-ES"/>
          </w:rPr>
          <w:id w:val="-79453532"/>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Orn09 \p 3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(Ornelas &amp; López, 2009, pág. 3)</w:t>
          </w:r>
          <w:r w:rsidRPr="00770B72">
            <w:rPr>
              <w:rFonts w:ascii="Times New Roman" w:hAnsi="Times New Roman" w:cs="Times New Roman"/>
              <w:sz w:val="24"/>
              <w:szCs w:val="24"/>
              <w:lang w:val="es-ES"/>
            </w:rPr>
            <w:fldChar w:fldCharType="end"/>
          </w:r>
        </w:sdtContent>
      </w:sdt>
      <w:r w:rsidR="00547A33" w:rsidRPr="00770B72">
        <w:rPr>
          <w:rFonts w:ascii="Times New Roman" w:hAnsi="Times New Roman" w:cs="Times New Roman"/>
          <w:sz w:val="24"/>
          <w:szCs w:val="24"/>
          <w:lang w:val="es-ES"/>
        </w:rPr>
        <w:t>.</w:t>
      </w:r>
      <w:r w:rsidR="00394836"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 xml:space="preserve">Internet, al ser un medio libre, de fácil acceso y con gran capacidad de almacenamiento, promueve a que mucha de la información que recopila no sea respaldada o avalada por profesionales, ni expertos, lo que no sucedía antes, tradicionalmente la fuente de consulta u obtención de información era el acceso a las bibliotecas y los libros. </w:t>
      </w:r>
    </w:p>
    <w:p w14:paraId="47AF63CB" w14:textId="7E27D6AC" w:rsidR="00FD7F74" w:rsidRPr="00770B72" w:rsidRDefault="00FD7F7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Respecto a la hipótesis </w:t>
      </w:r>
      <w:r w:rsidR="0055150E" w:rsidRPr="00770B72">
        <w:rPr>
          <w:rFonts w:ascii="Times New Roman" w:hAnsi="Times New Roman" w:cs="Times New Roman"/>
          <w:b/>
          <w:sz w:val="24"/>
          <w:szCs w:val="24"/>
          <w:lang w:val="es-ES"/>
        </w:rPr>
        <w:t>H</w:t>
      </w:r>
      <w:r w:rsidRPr="00770B72">
        <w:rPr>
          <w:rFonts w:ascii="Times New Roman" w:hAnsi="Times New Roman" w:cs="Times New Roman"/>
          <w:b/>
          <w:sz w:val="24"/>
          <w:szCs w:val="24"/>
          <w:lang w:val="es-ES"/>
        </w:rPr>
        <w:t>2</w:t>
      </w:r>
      <w:r w:rsidRPr="00770B72">
        <w:rPr>
          <w:rFonts w:ascii="Times New Roman" w:hAnsi="Times New Roman" w:cs="Times New Roman"/>
          <w:sz w:val="24"/>
          <w:szCs w:val="24"/>
          <w:lang w:val="es-ES"/>
        </w:rPr>
        <w:t>,</w:t>
      </w:r>
      <w:r w:rsidRPr="00770B72">
        <w:rPr>
          <w:rFonts w:ascii="Times New Roman" w:hAnsi="Times New Roman" w:cs="Times New Roman"/>
          <w:b/>
          <w:sz w:val="24"/>
          <w:szCs w:val="24"/>
          <w:lang w:val="es-ES"/>
        </w:rPr>
        <w:t xml:space="preserve"> </w:t>
      </w:r>
      <w:r w:rsidR="007133C3" w:rsidRPr="00770B72">
        <w:rPr>
          <w:rFonts w:ascii="Times New Roman" w:hAnsi="Times New Roman" w:cs="Times New Roman"/>
          <w:sz w:val="24"/>
          <w:szCs w:val="24"/>
          <w:lang w:val="es-ES"/>
        </w:rPr>
        <w:t>esta</w:t>
      </w:r>
      <w:r w:rsidRPr="00770B72">
        <w:rPr>
          <w:rFonts w:ascii="Times New Roman" w:hAnsi="Times New Roman" w:cs="Times New Roman"/>
          <w:sz w:val="24"/>
          <w:szCs w:val="24"/>
          <w:lang w:val="es-ES"/>
        </w:rPr>
        <w:t xml:space="preserve"> se corrobora teniendo en cuenta que el 40,40% afirma que la búsqueda de información importante en internet ha aumentado notablemente, mientras que el 3,20% dice desconocer del tema, se</w:t>
      </w:r>
      <w:r w:rsidR="00C4028B" w:rsidRPr="00770B72">
        <w:rPr>
          <w:rFonts w:ascii="Times New Roman" w:hAnsi="Times New Roman" w:cs="Times New Roman"/>
          <w:sz w:val="24"/>
          <w:szCs w:val="24"/>
          <w:lang w:val="es-ES"/>
        </w:rPr>
        <w:t>gún López y Bernal:</w:t>
      </w:r>
      <w:r w:rsidRPr="00770B72">
        <w:rPr>
          <w:rFonts w:ascii="Times New Roman" w:hAnsi="Times New Roman" w:cs="Times New Roman"/>
          <w:sz w:val="24"/>
          <w:szCs w:val="24"/>
          <w:lang w:val="es-ES"/>
        </w:rPr>
        <w:t xml:space="preserve"> “Internet ocupa el segundo lugar de importancia al lado de la prensa</w:t>
      </w:r>
      <w:r w:rsidR="007133C3"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536315596"/>
          <w:citation/>
        </w:sdtPr>
        <w:sdtContent>
          <w:r w:rsidRPr="00770B72">
            <w:rPr>
              <w:rFonts w:ascii="Times New Roman" w:hAnsi="Times New Roman" w:cs="Times New Roman"/>
              <w:sz w:val="24"/>
              <w:szCs w:val="24"/>
              <w:lang w:val="es-ES"/>
            </w:rPr>
            <w:fldChar w:fldCharType="begin"/>
          </w:r>
          <w:r w:rsidR="00547A33" w:rsidRPr="00770B72">
            <w:rPr>
              <w:rFonts w:ascii="Times New Roman" w:hAnsi="Times New Roman" w:cs="Times New Roman"/>
              <w:sz w:val="24"/>
              <w:szCs w:val="24"/>
              <w:lang w:val="es-ES"/>
            </w:rPr>
            <w:instrText xml:space="preserve">CITATION Lóp11 \p 91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(López &amp; Bernal, 2010 - 2011, pág. 91)</w:t>
          </w:r>
          <w:r w:rsidRPr="00770B72">
            <w:rPr>
              <w:rFonts w:ascii="Times New Roman" w:hAnsi="Times New Roman" w:cs="Times New Roman"/>
              <w:sz w:val="24"/>
              <w:szCs w:val="24"/>
              <w:lang w:val="es-ES"/>
            </w:rPr>
            <w:fldChar w:fldCharType="end"/>
          </w:r>
        </w:sdtContent>
      </w:sdt>
      <w:r w:rsidR="00C4028B" w:rsidRPr="00770B72">
        <w:rPr>
          <w:rFonts w:ascii="Times New Roman" w:hAnsi="Times New Roman" w:cs="Times New Roman"/>
          <w:sz w:val="24"/>
          <w:szCs w:val="24"/>
          <w:lang w:val="es-ES"/>
        </w:rPr>
        <w:t xml:space="preserve">. Ginés </w:t>
      </w:r>
      <w:r w:rsidRPr="00770B72">
        <w:rPr>
          <w:rFonts w:ascii="Times New Roman" w:hAnsi="Times New Roman" w:cs="Times New Roman"/>
          <w:sz w:val="24"/>
          <w:szCs w:val="24"/>
          <w:lang w:val="es-ES"/>
        </w:rPr>
        <w:t>describe lo siguiente “Con el desarrollo de la informática y las nuevas tecnologías de la información ha nacido un nuevo tipo de documento: el electrónico, que se caracteriza por estar en un soporte diferente al tradicional y cuyo contenido, puede pasarse fácilmente a papel</w:t>
      </w:r>
      <w:r w:rsidR="007133C3"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1878154358"/>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Fra \p 298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(Ginés, 1998, pág. 298)</w:t>
          </w:r>
          <w:r w:rsidRPr="00770B72">
            <w:rPr>
              <w:rFonts w:ascii="Times New Roman" w:hAnsi="Times New Roman" w:cs="Times New Roman"/>
              <w:sz w:val="24"/>
              <w:szCs w:val="24"/>
              <w:lang w:val="es-ES"/>
            </w:rPr>
            <w:fldChar w:fldCharType="end"/>
          </w:r>
        </w:sdtContent>
      </w:sdt>
      <w:r w:rsidR="00C4028B"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La red es una plataforma digital que da paso a búsquedas electrónicas fáciles y rápidas de temas variados, que resultan ser de importancia para sus usuarios; años atrás el acceso a la información se lo realizaba a través de la consulta en medios impresos tales como: libros, </w:t>
      </w:r>
      <w:r w:rsidR="00F331CE" w:rsidRPr="00770B72">
        <w:rPr>
          <w:rFonts w:ascii="Times New Roman" w:hAnsi="Times New Roman" w:cs="Times New Roman"/>
          <w:sz w:val="24"/>
          <w:szCs w:val="24"/>
          <w:lang w:val="es-ES"/>
        </w:rPr>
        <w:t>revistas, periódicos, etc., que</w:t>
      </w:r>
      <w:r w:rsidRPr="00770B72">
        <w:rPr>
          <w:rFonts w:ascii="Times New Roman" w:hAnsi="Times New Roman" w:cs="Times New Roman"/>
          <w:sz w:val="24"/>
          <w:szCs w:val="24"/>
          <w:lang w:val="es-ES"/>
        </w:rPr>
        <w:t xml:space="preserve"> por lo general, se encontraban alojados en las bibliotecas, esto causaba a que el investigador opte por disponer de una mayor cantidad de tiempo y esfuerzo en la recopilación de material bibliográfico de consulta, en la actualidad la mayoría de información se encuentra alojada de manera digital, siendo una gran ventaja para</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todos los usuarios a nivel mundial.</w:t>
      </w:r>
    </w:p>
    <w:p w14:paraId="2E942BE1" w14:textId="65A7DBC8" w:rsidR="00FD7F74" w:rsidRPr="00770B72" w:rsidRDefault="00FD7F7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lastRenderedPageBreak/>
        <w:t xml:space="preserve">Sobre la hipótesis </w:t>
      </w:r>
      <w:r w:rsidRPr="00770B72">
        <w:rPr>
          <w:rFonts w:ascii="Times New Roman" w:hAnsi="Times New Roman" w:cs="Times New Roman"/>
          <w:b/>
          <w:sz w:val="24"/>
          <w:szCs w:val="24"/>
          <w:lang w:val="es-ES"/>
        </w:rPr>
        <w:t>H3</w:t>
      </w:r>
      <w:r w:rsidRPr="00770B72">
        <w:rPr>
          <w:rFonts w:ascii="Times New Roman" w:hAnsi="Times New Roman" w:cs="Times New Roman"/>
          <w:sz w:val="24"/>
          <w:szCs w:val="24"/>
          <w:lang w:val="es-ES"/>
        </w:rPr>
        <w:t>, el 24,00% de encuestados, afirma que todo se mantiene igual en relación a internet</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y la mayor generación de poder político, mientras que para el 12,20% ha aumentado notoriamente, falseando la hipótesis planteada. Para los usuarios de internet existe una interrogante haciendo referencia a la red y su importancia en el</w:t>
      </w:r>
      <w:r w:rsidR="00C4028B" w:rsidRPr="00770B72">
        <w:rPr>
          <w:rFonts w:ascii="Times New Roman" w:hAnsi="Times New Roman" w:cs="Times New Roman"/>
          <w:sz w:val="24"/>
          <w:szCs w:val="24"/>
          <w:lang w:val="es-ES"/>
        </w:rPr>
        <w:t xml:space="preserve"> campo político, </w:t>
      </w:r>
      <w:proofErr w:type="spellStart"/>
      <w:r w:rsidR="00C4028B" w:rsidRPr="00770B72">
        <w:rPr>
          <w:rFonts w:ascii="Times New Roman" w:hAnsi="Times New Roman" w:cs="Times New Roman"/>
          <w:sz w:val="24"/>
          <w:szCs w:val="24"/>
          <w:lang w:val="es-ES"/>
        </w:rPr>
        <w:t>Subirats</w:t>
      </w:r>
      <w:proofErr w:type="spellEnd"/>
      <w:r w:rsidRPr="00770B72">
        <w:rPr>
          <w:rFonts w:ascii="Times New Roman" w:hAnsi="Times New Roman" w:cs="Times New Roman"/>
          <w:sz w:val="24"/>
          <w:szCs w:val="24"/>
          <w:lang w:val="es-ES"/>
        </w:rPr>
        <w:t xml:space="preserve"> expone “¿puede ser útil internet en los procesos de innovación democrática? Un elemento clave, entiendo, es empezar dilucidando si internet es simplemente un nuevo instrumento, una nueva tecnología a disposición de los operadores políticos para seguir haciendo lo que hacían, o significa una sacudida, un cambio importante en la forma de hacer política</w:t>
      </w:r>
      <w:r w:rsidR="007133C3"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1527794735"/>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Sub11 \p 33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(Subirats, 2011, pág. 33)</w:t>
          </w:r>
          <w:r w:rsidRPr="00770B72">
            <w:rPr>
              <w:rFonts w:ascii="Times New Roman" w:hAnsi="Times New Roman" w:cs="Times New Roman"/>
              <w:sz w:val="24"/>
              <w:szCs w:val="24"/>
              <w:lang w:val="es-ES"/>
            </w:rPr>
            <w:fldChar w:fldCharType="end"/>
          </w:r>
        </w:sdtContent>
      </w:sdt>
      <w:r w:rsidR="00C4028B"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Internet es un medio usado para diferentes propósitos tales como: entretenimiento, salud, comunicación, etc., siendo la política “digital” un campo en desarrollo que de a poco va tomando trascendencia dentro de sus usuarios en contraposición con los medios tradicionales, es así que con el pasar del tiempo los líderes y partidos políticos vuelcan su mirada hacia la red tratando de generar una mayor inclusión y participación de la población usuaria de internet en las ideologías políticas que profesan los diferentes partidos políticos.</w:t>
      </w:r>
    </w:p>
    <w:p w14:paraId="05641502" w14:textId="382D87A2" w:rsidR="00FD7F74" w:rsidRPr="00770B72" w:rsidRDefault="00FD7F7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Acerca de la hipótesis </w:t>
      </w:r>
      <w:r w:rsidRPr="00770B72">
        <w:rPr>
          <w:rFonts w:ascii="Times New Roman" w:hAnsi="Times New Roman" w:cs="Times New Roman"/>
          <w:b/>
          <w:sz w:val="24"/>
          <w:szCs w:val="24"/>
          <w:lang w:val="es-ES"/>
        </w:rPr>
        <w:t>H4</w:t>
      </w:r>
      <w:r w:rsidRPr="00770B72">
        <w:rPr>
          <w:rFonts w:ascii="Times New Roman" w:hAnsi="Times New Roman" w:cs="Times New Roman"/>
          <w:sz w:val="24"/>
          <w:szCs w:val="24"/>
          <w:lang w:val="es-ES"/>
        </w:rPr>
        <w:t>,</w:t>
      </w:r>
      <w:r w:rsidRPr="00770B72">
        <w:rPr>
          <w:rFonts w:ascii="Times New Roman" w:hAnsi="Times New Roman" w:cs="Times New Roman"/>
          <w:b/>
          <w:sz w:val="24"/>
          <w:szCs w:val="24"/>
          <w:lang w:val="es-ES"/>
        </w:rPr>
        <w:t xml:space="preserve"> </w:t>
      </w:r>
      <w:r w:rsidRPr="00770B72">
        <w:rPr>
          <w:rFonts w:ascii="Times New Roman" w:hAnsi="Times New Roman" w:cs="Times New Roman"/>
          <w:sz w:val="24"/>
          <w:szCs w:val="24"/>
          <w:lang w:val="es-ES"/>
        </w:rPr>
        <w:t>el 25,40% asegura que ha aumentado en algo la discusión acerca del gobierno a través de internet, mientras que para el 9,30% ha disminuido notablemente, corroborando la h</w:t>
      </w:r>
      <w:r w:rsidR="00C4028B" w:rsidRPr="00770B72">
        <w:rPr>
          <w:rFonts w:ascii="Times New Roman" w:hAnsi="Times New Roman" w:cs="Times New Roman"/>
          <w:sz w:val="24"/>
          <w:szCs w:val="24"/>
          <w:lang w:val="es-ES"/>
        </w:rPr>
        <w:t>ipótesis planteada, Araya</w:t>
      </w:r>
      <w:r w:rsidRPr="00770B72">
        <w:rPr>
          <w:rFonts w:ascii="Times New Roman" w:hAnsi="Times New Roman" w:cs="Times New Roman"/>
          <w:sz w:val="24"/>
          <w:szCs w:val="24"/>
          <w:lang w:val="es-ES"/>
        </w:rPr>
        <w:t xml:space="preserve"> expone lo siguiente, “Antes que internet lo permitiera, nadie habría imaginado acceder a los archivos de la votación o asistencia de los parlamentarios, hacer trámites en línea o reclamar por un mal servicio desde la casa u oficina</w:t>
      </w:r>
      <w:r w:rsidR="007133C3"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1787807446"/>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Rod05 \p 62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(Araya, 2005, pág. 62)</w:t>
          </w:r>
          <w:r w:rsidRPr="00770B72">
            <w:rPr>
              <w:rFonts w:ascii="Times New Roman" w:hAnsi="Times New Roman" w:cs="Times New Roman"/>
              <w:sz w:val="24"/>
              <w:szCs w:val="24"/>
              <w:lang w:val="es-ES"/>
            </w:rPr>
            <w:fldChar w:fldCharType="end"/>
          </w:r>
        </w:sdtContent>
      </w:sdt>
      <w:r w:rsidR="00C4028B"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Internet, es un medio que permite optimizar tiempo en trámites, procesos y consultas de todo tipo con relación a la administración gubernamental con lo cual facilita la interacción del Estado con sus mandantes siendo cada vez más común la modernización de las entidades estatales a través del uso de la tecnología y las herramientas digitales, generando una mayor apertura a la discusión entre la población y los funcionarios burocráticos y gubernamentales. </w:t>
      </w:r>
    </w:p>
    <w:p w14:paraId="268FBD51" w14:textId="0CB746EE" w:rsidR="00FD7F74" w:rsidRPr="00770B72" w:rsidRDefault="00FD7F7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Sobre la hipótesis </w:t>
      </w:r>
      <w:r w:rsidR="007F5C98" w:rsidRPr="00770B72">
        <w:rPr>
          <w:rFonts w:ascii="Times New Roman" w:hAnsi="Times New Roman" w:cs="Times New Roman"/>
          <w:b/>
          <w:sz w:val="24"/>
          <w:szCs w:val="24"/>
          <w:lang w:val="es-ES"/>
        </w:rPr>
        <w:t>H</w:t>
      </w:r>
      <w:r w:rsidRPr="00770B72">
        <w:rPr>
          <w:rFonts w:ascii="Times New Roman" w:hAnsi="Times New Roman" w:cs="Times New Roman"/>
          <w:b/>
          <w:sz w:val="24"/>
          <w:szCs w:val="24"/>
          <w:lang w:val="es-ES"/>
        </w:rPr>
        <w:t>5</w:t>
      </w:r>
      <w:r w:rsidRPr="00770B72">
        <w:rPr>
          <w:rFonts w:ascii="Times New Roman" w:hAnsi="Times New Roman" w:cs="Times New Roman"/>
          <w:sz w:val="24"/>
          <w:szCs w:val="24"/>
          <w:lang w:val="es-ES"/>
        </w:rPr>
        <w:t xml:space="preserve">, el 25,60% menciona que ha aumentado en algo la comprensión de los usuarios en temas de política y el 10,00% que ha disminuido, afirmando la hipótesis expuesta anteriormente, </w:t>
      </w:r>
      <w:proofErr w:type="spellStart"/>
      <w:r w:rsidRPr="00770B72">
        <w:rPr>
          <w:rFonts w:ascii="Times New Roman" w:hAnsi="Times New Roman" w:cs="Times New Roman"/>
          <w:sz w:val="24"/>
          <w:szCs w:val="24"/>
          <w:lang w:val="es-ES"/>
        </w:rPr>
        <w:t>Castells</w:t>
      </w:r>
      <w:proofErr w:type="spellEnd"/>
      <w:r w:rsidRPr="00770B72">
        <w:rPr>
          <w:rFonts w:ascii="Times New Roman" w:hAnsi="Times New Roman" w:cs="Times New Roman"/>
          <w:sz w:val="24"/>
          <w:szCs w:val="24"/>
          <w:lang w:val="es-ES"/>
        </w:rPr>
        <w:t xml:space="preserve"> (2003) menciona lo siguiente</w:t>
      </w:r>
      <w:r w:rsidR="000C7062"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“Los ciudadanos, en general, tienden a hacer un uso instrumental y poco ideológico de Internet: lo utilizan para lo que les sirve y consideran la libertad en Internet como un tema fundamental cuando hace tiempo que se han acostumbrado al control político y comercial de su principal fuente de información: la televisión. Pero dicha actitud puede cambiar conforme </w:t>
      </w:r>
      <w:r w:rsidRPr="00770B72">
        <w:rPr>
          <w:rFonts w:ascii="Times New Roman" w:hAnsi="Times New Roman" w:cs="Times New Roman"/>
          <w:sz w:val="24"/>
          <w:szCs w:val="24"/>
          <w:lang w:val="es-ES"/>
        </w:rPr>
        <w:lastRenderedPageBreak/>
        <w:t>vaya asentándose en la sociedad la primera generación que está creciendo con Internet</w:t>
      </w:r>
      <w:r w:rsidR="007133C3"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1218713203"/>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Cas03 \p 2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(Castells, 2003, pág. 2)</w:t>
          </w:r>
          <w:r w:rsidRPr="00770B72">
            <w:rPr>
              <w:rFonts w:ascii="Times New Roman" w:hAnsi="Times New Roman" w:cs="Times New Roman"/>
              <w:sz w:val="24"/>
              <w:szCs w:val="24"/>
              <w:lang w:val="es-ES"/>
            </w:rPr>
            <w:fldChar w:fldCharType="end"/>
          </w:r>
        </w:sdtContent>
      </w:sdt>
      <w:r w:rsidR="009E5E46"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La evolución de la tecnología hace que la sociedad se vincule de mejor manera con los medios de comunicación a través de una mayor participación, incrementando la creación de contenido en la </w:t>
      </w:r>
      <w:r w:rsidR="000C7062" w:rsidRPr="00770B72">
        <w:rPr>
          <w:rFonts w:ascii="Times New Roman" w:hAnsi="Times New Roman" w:cs="Times New Roman"/>
          <w:i/>
          <w:sz w:val="24"/>
          <w:szCs w:val="24"/>
          <w:lang w:val="es-ES"/>
        </w:rPr>
        <w:t>w</w:t>
      </w:r>
      <w:r w:rsidRPr="00770B72">
        <w:rPr>
          <w:rFonts w:ascii="Times New Roman" w:hAnsi="Times New Roman" w:cs="Times New Roman"/>
          <w:i/>
          <w:sz w:val="24"/>
          <w:szCs w:val="24"/>
          <w:lang w:val="es-ES"/>
        </w:rPr>
        <w:t>eb</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 xml:space="preserve">con relación a diversos temas como: salud, ciencia, entretenimiento, etc., siendo la política un tema de auge en las redes sociales, en donde se genera un espacio de discusión y opinión entre sus usuarios, lo que no sucede con otros medios tradicionales tales como: la prensa, la radio y la televisión. </w:t>
      </w:r>
    </w:p>
    <w:p w14:paraId="44950781" w14:textId="77777777" w:rsidR="00B41FCA" w:rsidRPr="00770B72" w:rsidRDefault="00FD7F74" w:rsidP="00A1797A">
      <w:pPr>
        <w:autoSpaceDE w:val="0"/>
        <w:autoSpaceDN w:val="0"/>
        <w:adjustRightInd w:val="0"/>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 xml:space="preserve">Respecto a la hipótesis </w:t>
      </w:r>
      <w:r w:rsidRPr="00770B72">
        <w:rPr>
          <w:rFonts w:ascii="Times New Roman" w:hAnsi="Times New Roman" w:cs="Times New Roman"/>
          <w:b/>
          <w:sz w:val="24"/>
          <w:szCs w:val="24"/>
          <w:lang w:val="es-ES"/>
        </w:rPr>
        <w:t>H6</w:t>
      </w:r>
      <w:r w:rsidRPr="00770B72">
        <w:rPr>
          <w:rFonts w:ascii="Times New Roman" w:hAnsi="Times New Roman" w:cs="Times New Roman"/>
          <w:sz w:val="24"/>
          <w:szCs w:val="24"/>
          <w:lang w:val="es-ES"/>
        </w:rPr>
        <w:t>, el 37,90% asegura que todo se mantiene igual con relación a la consideración de los funcionarios públicos con la opinión de la gente, en contrapunto el 8,80% dice que ha aumentado notablemente, por lo que se fa</w:t>
      </w:r>
      <w:r w:rsidR="009E5E46" w:rsidRPr="00770B72">
        <w:rPr>
          <w:rFonts w:ascii="Times New Roman" w:hAnsi="Times New Roman" w:cs="Times New Roman"/>
          <w:sz w:val="24"/>
          <w:szCs w:val="24"/>
          <w:lang w:val="es-ES"/>
        </w:rPr>
        <w:t>lsea la hipótesis, Ruelas</w:t>
      </w:r>
      <w:r w:rsidRPr="00770B72">
        <w:rPr>
          <w:rFonts w:ascii="Times New Roman" w:hAnsi="Times New Roman" w:cs="Times New Roman"/>
          <w:sz w:val="24"/>
          <w:szCs w:val="24"/>
          <w:lang w:val="es-ES"/>
        </w:rPr>
        <w:t xml:space="preserve"> señala que</w:t>
      </w:r>
      <w:r w:rsidR="009E5E46"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“Las instituciones gubernamentales han sido siempre de carácter informativo y manejan los valores, normas y convenciones que dan forma a las relaciones que se manifiestan en organizaciones y procesos, es por este motivo que las tecnologías de la información resultan tan importantes dentro del gobierno</w:t>
      </w:r>
      <w:r w:rsidR="007133C3" w:rsidRPr="00770B72">
        <w:rPr>
          <w:rFonts w:ascii="Times New Roman" w:hAnsi="Times New Roman" w:cs="Times New Roman"/>
          <w:sz w:val="24"/>
          <w:szCs w:val="24"/>
          <w:lang w:val="es-ES"/>
        </w:rPr>
        <w:t>”</w:t>
      </w:r>
      <w:sdt>
        <w:sdtPr>
          <w:rPr>
            <w:rFonts w:ascii="Times New Roman" w:hAnsi="Times New Roman" w:cs="Times New Roman"/>
            <w:sz w:val="24"/>
            <w:szCs w:val="24"/>
            <w:lang w:val="es-ES"/>
          </w:rPr>
          <w:id w:val="-670716046"/>
          <w:citation/>
        </w:sdtPr>
        <w:sdtContent>
          <w:r w:rsidRPr="00770B72">
            <w:rPr>
              <w:rFonts w:ascii="Times New Roman" w:hAnsi="Times New Roman" w:cs="Times New Roman"/>
              <w:sz w:val="24"/>
              <w:szCs w:val="24"/>
              <w:lang w:val="es-ES"/>
            </w:rPr>
            <w:fldChar w:fldCharType="begin"/>
          </w:r>
          <w:r w:rsidRPr="00770B72">
            <w:rPr>
              <w:rFonts w:ascii="Times New Roman" w:hAnsi="Times New Roman" w:cs="Times New Roman"/>
              <w:sz w:val="24"/>
              <w:szCs w:val="24"/>
              <w:lang w:val="es-ES"/>
            </w:rPr>
            <w:instrText xml:space="preserve">CITATION Rue06 \p 2 \t  \l 12298 </w:instrText>
          </w:r>
          <w:r w:rsidRPr="00770B72">
            <w:rPr>
              <w:rFonts w:ascii="Times New Roman" w:hAnsi="Times New Roman" w:cs="Times New Roman"/>
              <w:sz w:val="24"/>
              <w:szCs w:val="24"/>
              <w:lang w:val="es-ES"/>
            </w:rPr>
            <w:fldChar w:fldCharType="separate"/>
          </w:r>
          <w:r w:rsidR="00943555" w:rsidRPr="00770B72">
            <w:rPr>
              <w:rFonts w:ascii="Times New Roman" w:hAnsi="Times New Roman" w:cs="Times New Roman"/>
              <w:sz w:val="24"/>
              <w:szCs w:val="24"/>
              <w:lang w:val="es-ES"/>
            </w:rPr>
            <w:t xml:space="preserve"> (Ruelas &amp; Pérez, 2006, pág. 2)</w:t>
          </w:r>
          <w:r w:rsidRPr="00770B72">
            <w:rPr>
              <w:rFonts w:ascii="Times New Roman" w:hAnsi="Times New Roman" w:cs="Times New Roman"/>
              <w:sz w:val="24"/>
              <w:szCs w:val="24"/>
              <w:lang w:val="es-ES"/>
            </w:rPr>
            <w:fldChar w:fldCharType="end"/>
          </w:r>
        </w:sdtContent>
      </w:sdt>
      <w:r w:rsidR="009E5E46"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w:t>
      </w:r>
    </w:p>
    <w:p w14:paraId="48A101C9" w14:textId="244DC41F" w:rsidR="00183299" w:rsidRPr="00770B72" w:rsidRDefault="00FD7F74" w:rsidP="00A1797A">
      <w:pPr>
        <w:autoSpaceDE w:val="0"/>
        <w:autoSpaceDN w:val="0"/>
        <w:adjustRightInd w:val="0"/>
        <w:spacing w:line="360" w:lineRule="auto"/>
        <w:jc w:val="both"/>
        <w:rPr>
          <w:rFonts w:ascii="Times New Roman" w:eastAsia="Times New Roman" w:hAnsi="Times New Roman" w:cs="Times New Roman"/>
          <w:sz w:val="24"/>
          <w:szCs w:val="24"/>
          <w:lang w:val="es-ES" w:eastAsia="es-MX"/>
        </w:rPr>
      </w:pPr>
      <w:r w:rsidRPr="00770B72">
        <w:rPr>
          <w:rFonts w:ascii="Times New Roman" w:hAnsi="Times New Roman" w:cs="Times New Roman"/>
          <w:sz w:val="24"/>
          <w:szCs w:val="24"/>
          <w:lang w:val="es-ES"/>
        </w:rPr>
        <w:t>Internet es un generador constante de opinión dentro de sus usuarios, al ser libre y de fácil acceso da cabida a una mayor descarga y ataque visual de propaganda política, tanto en anuncios como redes sociales, eso causa que muchos mensajes propagandísticos no sean discernidos por la población generando apatía en la sociedad, y conformismo en los políticos con relación a la actual penetración de su mensaje ideológico.</w:t>
      </w:r>
    </w:p>
    <w:p w14:paraId="0998557E" w14:textId="3C0FF03D" w:rsidR="000230B3" w:rsidRPr="00770B72" w:rsidRDefault="000230B3" w:rsidP="00A1797A">
      <w:pPr>
        <w:pStyle w:val="Ttulo1"/>
        <w:spacing w:before="0" w:after="200" w:line="360" w:lineRule="auto"/>
        <w:rPr>
          <w:rFonts w:ascii="Times New Roman" w:hAnsi="Times New Roman"/>
          <w:color w:val="auto"/>
          <w:lang w:val="es-ES" w:eastAsia="ja-JP"/>
        </w:rPr>
      </w:pPr>
      <w:bookmarkStart w:id="90" w:name="_Toc432513430"/>
      <w:bookmarkStart w:id="91" w:name="_Toc434795910"/>
      <w:bookmarkStart w:id="92" w:name="_Toc436085607"/>
      <w:bookmarkStart w:id="93" w:name="_Toc309999825"/>
      <w:bookmarkStart w:id="94" w:name="_Toc440460407"/>
      <w:bookmarkStart w:id="95" w:name="_Toc454365226"/>
      <w:r w:rsidRPr="00770B72">
        <w:rPr>
          <w:rFonts w:ascii="Times New Roman" w:hAnsi="Times New Roman"/>
          <w:color w:val="auto"/>
          <w:lang w:val="es-ES" w:eastAsia="ja-JP"/>
        </w:rPr>
        <w:t>CONCLUSIONES</w:t>
      </w:r>
      <w:bookmarkEnd w:id="90"/>
      <w:bookmarkEnd w:id="91"/>
      <w:bookmarkEnd w:id="92"/>
      <w:bookmarkEnd w:id="93"/>
      <w:bookmarkEnd w:id="94"/>
      <w:bookmarkEnd w:id="95"/>
    </w:p>
    <w:p w14:paraId="03ACF194" w14:textId="64A999D5" w:rsidR="004E3880" w:rsidRPr="00770B72" w:rsidRDefault="004E3880"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En conclusión, respecto a la confiabilidad de los datos obtenidos en internet, es evidente que los usuarios de la red debido al retraso tecnológico que sufre el Ecuador, cuestionan la confiabilidad de los documentos que se pueden obtener en este canal de comunicación no tradicional, esto parte del particular relacionado con el rápido y fácil acceso que cualquier usuario tiene en la actualidad a portales de internet donde se publican datos, lo que motiva</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a</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que se genere una percepción de desconfianza, debido a que la información no es generada únicamente por portales especializados en este tipo de tareas, sino también, por personas comunes y corrientes, lo que genera una mezcla de información oficial y no oficial causando así el resultado que se evidencia con la extracción de datos referentes a la confiabilidad de la información en la red.</w:t>
      </w:r>
    </w:p>
    <w:p w14:paraId="1CBC6567" w14:textId="3B0CCD82" w:rsidR="004E3880" w:rsidRPr="00770B72" w:rsidRDefault="004E3880"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lastRenderedPageBreak/>
        <w:t>Considerando al número de usuarios de internet en Ecuador,</w:t>
      </w:r>
      <w:r w:rsidR="007133C3" w:rsidRPr="00770B72">
        <w:rPr>
          <w:rFonts w:ascii="Times New Roman" w:hAnsi="Times New Roman" w:cs="Times New Roman"/>
          <w:sz w:val="24"/>
          <w:szCs w:val="24"/>
          <w:lang w:val="es-ES"/>
        </w:rPr>
        <w:t xml:space="preserve"> </w:t>
      </w:r>
      <w:r w:rsidR="007A1D72" w:rsidRPr="00770B72">
        <w:rPr>
          <w:rFonts w:ascii="Times New Roman" w:hAnsi="Times New Roman" w:cs="Times New Roman"/>
          <w:sz w:val="24"/>
          <w:szCs w:val="24"/>
          <w:lang w:val="es-ES"/>
        </w:rPr>
        <w:t xml:space="preserve">se concluye </w:t>
      </w:r>
      <w:r w:rsidRPr="00770B72">
        <w:rPr>
          <w:rFonts w:ascii="Times New Roman" w:hAnsi="Times New Roman" w:cs="Times New Roman"/>
          <w:sz w:val="24"/>
          <w:szCs w:val="24"/>
          <w:lang w:val="es-ES"/>
        </w:rPr>
        <w:t>que la era digital es un hecho innegable en</w:t>
      </w:r>
      <w:r w:rsidR="00EB5CAD" w:rsidRPr="00770B72">
        <w:rPr>
          <w:rFonts w:ascii="Times New Roman" w:hAnsi="Times New Roman" w:cs="Times New Roman"/>
          <w:sz w:val="24"/>
          <w:szCs w:val="24"/>
          <w:lang w:val="es-ES"/>
        </w:rPr>
        <w:t xml:space="preserve"> la vida diaria de una sociedad</w:t>
      </w:r>
      <w:r w:rsidRPr="00770B72">
        <w:rPr>
          <w:rFonts w:ascii="Times New Roman" w:hAnsi="Times New Roman" w:cs="Times New Roman"/>
          <w:sz w:val="24"/>
          <w:szCs w:val="24"/>
          <w:lang w:val="es-ES"/>
        </w:rPr>
        <w:t xml:space="preserve"> cada vez más tecnológica; acorde a los datos del estudio se obtiene que en Ecuador se ha adquirido hábitos de uso y consumo rutinarios de internet, con relación a la búsqueda de información, se puede decir que la mayoría de encuestados aseguran que al realizar una consulta no otorga la suficiente relevancia, la comprobación de la veracidad de la fuente, aceptando intrínsecamente que lo</w:t>
      </w:r>
      <w:r w:rsidR="002F412C" w:rsidRPr="00770B72">
        <w:rPr>
          <w:rFonts w:ascii="Times New Roman" w:hAnsi="Times New Roman" w:cs="Times New Roman"/>
          <w:sz w:val="24"/>
          <w:szCs w:val="24"/>
          <w:lang w:val="es-ES"/>
        </w:rPr>
        <w:t xml:space="preserve">s buscadores tales como Google, </w:t>
      </w:r>
      <w:proofErr w:type="spellStart"/>
      <w:r w:rsidRPr="00770B72">
        <w:rPr>
          <w:rFonts w:ascii="Times New Roman" w:hAnsi="Times New Roman" w:cs="Times New Roman"/>
          <w:sz w:val="24"/>
          <w:szCs w:val="24"/>
          <w:lang w:val="es-ES"/>
        </w:rPr>
        <w:t>Yahoo</w:t>
      </w:r>
      <w:proofErr w:type="spellEnd"/>
      <w:r w:rsidRPr="00770B72">
        <w:rPr>
          <w:rFonts w:ascii="Times New Roman" w:hAnsi="Times New Roman" w:cs="Times New Roman"/>
          <w:sz w:val="24"/>
          <w:szCs w:val="24"/>
          <w:lang w:val="es-ES"/>
        </w:rPr>
        <w:t xml:space="preserve">, Bing, etc., arrojan como resultado en </w:t>
      </w:r>
      <w:r w:rsidR="003253CD" w:rsidRPr="00770B72">
        <w:rPr>
          <w:rFonts w:ascii="Times New Roman" w:hAnsi="Times New Roman" w:cs="Times New Roman"/>
          <w:sz w:val="24"/>
          <w:szCs w:val="24"/>
          <w:lang w:val="es-ES"/>
        </w:rPr>
        <w:t>sus primeras líneas, a páginas w</w:t>
      </w:r>
      <w:r w:rsidRPr="00770B72">
        <w:rPr>
          <w:rFonts w:ascii="Times New Roman" w:hAnsi="Times New Roman" w:cs="Times New Roman"/>
          <w:sz w:val="24"/>
          <w:szCs w:val="24"/>
          <w:lang w:val="es-ES"/>
        </w:rPr>
        <w:t>eb con alto grado de confiabilidad, de ahí que</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un alto porcentaje de la población no opte el utilizar herramientas avanzadas de búsqueda como Google Académico para que de esta manera se pueda obtener un mejor contraste de fuentes bibliográficas .</w:t>
      </w:r>
    </w:p>
    <w:p w14:paraId="028AE176" w14:textId="33489E17" w:rsidR="004E3880" w:rsidRPr="00770B72" w:rsidRDefault="004E3880"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Queda claro que internet es una plataforma que impulsa el cambio y evolución de la sociedad, es una herramienta que en la actualidad forma parte de la vida diaria de mucha gente, y que de a poco se está convirtiendo en un servicio básico e indispensable</w:t>
      </w:r>
      <w:r w:rsidR="00515881" w:rsidRPr="00770B72">
        <w:rPr>
          <w:rFonts w:ascii="Times New Roman" w:hAnsi="Times New Roman" w:cs="Times New Roman"/>
          <w:sz w:val="24"/>
          <w:szCs w:val="24"/>
          <w:lang w:val="es-ES"/>
        </w:rPr>
        <w:t>. D</w:t>
      </w:r>
      <w:r w:rsidRPr="00770B72">
        <w:rPr>
          <w:rFonts w:ascii="Times New Roman" w:hAnsi="Times New Roman" w:cs="Times New Roman"/>
          <w:sz w:val="24"/>
          <w:szCs w:val="24"/>
          <w:lang w:val="es-ES"/>
        </w:rPr>
        <w:t xml:space="preserve">entro de la población, cabe destacar que una de las grandes ventajas que presenta la red, es la accesibilidad que </w:t>
      </w:r>
      <w:r w:rsidR="007133C3" w:rsidRPr="00770B72">
        <w:rPr>
          <w:rFonts w:ascii="Times New Roman" w:hAnsi="Times New Roman" w:cs="Times New Roman"/>
          <w:sz w:val="24"/>
          <w:szCs w:val="24"/>
          <w:lang w:val="es-ES"/>
        </w:rPr>
        <w:t>esta</w:t>
      </w:r>
      <w:r w:rsidRPr="00770B72">
        <w:rPr>
          <w:rFonts w:ascii="Times New Roman" w:hAnsi="Times New Roman" w:cs="Times New Roman"/>
          <w:sz w:val="24"/>
          <w:szCs w:val="24"/>
          <w:lang w:val="es-ES"/>
        </w:rPr>
        <w:t xml:space="preserve"> permite a información útil y oportuna, dejando a un lado la manera tradicional de búsqueda y recolección de información, dando paso a una era digital en la que el papel va perdiendo validez.</w:t>
      </w:r>
    </w:p>
    <w:p w14:paraId="24F81275" w14:textId="7B3A41E9" w:rsidR="004E3880" w:rsidRPr="00770B72" w:rsidRDefault="004E3880"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La política</w:t>
      </w:r>
      <w:r w:rsidR="00340FBA"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a medida que la sociedad cambia, ha tratado de adaptar su mensaje ideológico a los diferentes medios de comunicación, siendo </w:t>
      </w:r>
      <w:r w:rsidR="007133C3" w:rsidRPr="00770B72">
        <w:rPr>
          <w:rFonts w:ascii="Times New Roman" w:hAnsi="Times New Roman" w:cs="Times New Roman"/>
          <w:sz w:val="24"/>
          <w:szCs w:val="24"/>
          <w:lang w:val="es-ES"/>
        </w:rPr>
        <w:t>esto</w:t>
      </w:r>
      <w:r w:rsidRPr="00770B72">
        <w:rPr>
          <w:rFonts w:ascii="Times New Roman" w:hAnsi="Times New Roman" w:cs="Times New Roman"/>
          <w:sz w:val="24"/>
          <w:szCs w:val="24"/>
          <w:lang w:val="es-ES"/>
        </w:rPr>
        <w:t>s parte fundamental en la captación de partidarios, la aparición de un nuevo medio masivo como internet ha hecho que las estrategias de comunicación propagandista, evolucionen a un siguiente nivel, el digital;</w:t>
      </w:r>
      <w:r w:rsidR="007133C3" w:rsidRPr="00770B72">
        <w:rPr>
          <w:rFonts w:ascii="Times New Roman" w:hAnsi="Times New Roman" w:cs="Times New Roman"/>
          <w:sz w:val="24"/>
          <w:szCs w:val="24"/>
          <w:lang w:val="es-ES"/>
        </w:rPr>
        <w:t xml:space="preserve"> </w:t>
      </w:r>
      <w:r w:rsidRPr="00770B72">
        <w:rPr>
          <w:rFonts w:ascii="Times New Roman" w:hAnsi="Times New Roman" w:cs="Times New Roman"/>
          <w:sz w:val="24"/>
          <w:szCs w:val="24"/>
          <w:lang w:val="es-ES"/>
        </w:rPr>
        <w:t xml:space="preserve">los datos obtenidos en el estudio denotan que todo sigue igual con relación a la política de ahí que la web no genere un mayor poder político, esto se debe a que existe una saturación de propaganda y publicidad en todos los medios masivos sin excepción, incluyéndose también a internet, por otra parte, los usuarios digitales tienen una mejor comprensión de temas varios con relación a la política, esto se debe a que la red admite un acceso fácil y rápido a la información, permitiendo de esta manera una mejor comprensión de los diversos asuntos que se generen dentro de la vida política; a través de este medio se puede llegar a tener una mejor comunicación entre los usuarios y las entidades gubernamentales, obteniendo una respuesta bidireccional inmediata, en la actualidad existe la posibilidad de generar discusión e interacción, lo que no sucedía años </w:t>
      </w:r>
      <w:r w:rsidRPr="00770B72">
        <w:rPr>
          <w:rFonts w:ascii="Times New Roman" w:hAnsi="Times New Roman" w:cs="Times New Roman"/>
          <w:sz w:val="24"/>
          <w:szCs w:val="24"/>
          <w:lang w:val="es-ES"/>
        </w:rPr>
        <w:lastRenderedPageBreak/>
        <w:t>atrás, antes lo común era realizar toda clase de trámite de manera presencial, teniendo que soportar gran cantidad de burocracia lo que ocasionaba incomodidad y pérdida de tiempo.</w:t>
      </w:r>
    </w:p>
    <w:p w14:paraId="2BB0159E" w14:textId="3224DA38" w:rsidR="00141371" w:rsidRPr="00770B72" w:rsidRDefault="00FA54A7" w:rsidP="00A1797A">
      <w:pPr>
        <w:spacing w:line="360" w:lineRule="auto"/>
        <w:jc w:val="both"/>
        <w:rPr>
          <w:rFonts w:ascii="Times New Roman" w:hAnsi="Times New Roman" w:cs="Times New Roman"/>
          <w:sz w:val="24"/>
          <w:szCs w:val="24"/>
          <w:lang w:val="es-ES"/>
        </w:rPr>
      </w:pPr>
      <w:r w:rsidRPr="00770B72">
        <w:rPr>
          <w:rFonts w:ascii="Times New Roman" w:hAnsi="Times New Roman" w:cs="Times New Roman"/>
          <w:sz w:val="24"/>
          <w:szCs w:val="24"/>
          <w:lang w:val="es-ES"/>
        </w:rPr>
        <w:t>A modo de conclusión final se puede resumir que en el Ecuador internet</w:t>
      </w:r>
      <w:r w:rsidR="006F6BF0" w:rsidRPr="00770B72">
        <w:rPr>
          <w:rFonts w:ascii="Times New Roman" w:hAnsi="Times New Roman" w:cs="Times New Roman"/>
          <w:sz w:val="24"/>
          <w:szCs w:val="24"/>
          <w:lang w:val="es-ES"/>
        </w:rPr>
        <w:t>,</w:t>
      </w:r>
      <w:r w:rsidRPr="00770B72">
        <w:rPr>
          <w:rFonts w:ascii="Times New Roman" w:hAnsi="Times New Roman" w:cs="Times New Roman"/>
          <w:sz w:val="24"/>
          <w:szCs w:val="24"/>
          <w:lang w:val="es-ES"/>
        </w:rPr>
        <w:t xml:space="preserve"> tiene</w:t>
      </w:r>
      <w:r w:rsidR="007D68BE" w:rsidRPr="00770B72">
        <w:rPr>
          <w:rFonts w:ascii="Times New Roman" w:hAnsi="Times New Roman" w:cs="Times New Roman"/>
          <w:sz w:val="24"/>
          <w:szCs w:val="24"/>
          <w:lang w:val="es-ES"/>
        </w:rPr>
        <w:t xml:space="preserve"> una</w:t>
      </w:r>
      <w:r w:rsidR="00A1797A" w:rsidRPr="00770B72">
        <w:rPr>
          <w:rFonts w:ascii="Times New Roman" w:hAnsi="Times New Roman" w:cs="Times New Roman"/>
          <w:sz w:val="24"/>
          <w:szCs w:val="24"/>
          <w:lang w:val="es-ES"/>
        </w:rPr>
        <w:t xml:space="preserve"> </w:t>
      </w:r>
      <w:r w:rsidR="007D68BE" w:rsidRPr="00770B72">
        <w:rPr>
          <w:rFonts w:ascii="Times New Roman" w:hAnsi="Times New Roman" w:cs="Times New Roman"/>
          <w:sz w:val="24"/>
          <w:szCs w:val="24"/>
          <w:lang w:val="es-ES"/>
        </w:rPr>
        <w:t>buena aceptación</w:t>
      </w:r>
      <w:r w:rsidR="00A24ED6" w:rsidRPr="00770B72">
        <w:rPr>
          <w:rFonts w:ascii="Times New Roman" w:hAnsi="Times New Roman" w:cs="Times New Roman"/>
          <w:sz w:val="24"/>
          <w:szCs w:val="24"/>
          <w:lang w:val="es-ES"/>
        </w:rPr>
        <w:t xml:space="preserve"> dentro de la</w:t>
      </w:r>
      <w:r w:rsidR="00F6685F" w:rsidRPr="00770B72">
        <w:rPr>
          <w:rFonts w:ascii="Times New Roman" w:hAnsi="Times New Roman" w:cs="Times New Roman"/>
          <w:sz w:val="24"/>
          <w:szCs w:val="24"/>
          <w:lang w:val="es-ES"/>
        </w:rPr>
        <w:t xml:space="preserve"> colectividad</w:t>
      </w:r>
      <w:r w:rsidR="007D68BE" w:rsidRPr="00770B72">
        <w:rPr>
          <w:rFonts w:ascii="Times New Roman" w:hAnsi="Times New Roman" w:cs="Times New Roman"/>
          <w:sz w:val="24"/>
          <w:szCs w:val="24"/>
          <w:lang w:val="es-ES"/>
        </w:rPr>
        <w:t xml:space="preserve"> siendo cada vez mayor su penetración dentro del territorio, con lo cual se crea y desarrolla una </w:t>
      </w:r>
      <w:r w:rsidR="002B575C" w:rsidRPr="00770B72">
        <w:rPr>
          <w:rFonts w:ascii="Times New Roman" w:hAnsi="Times New Roman" w:cs="Times New Roman"/>
          <w:sz w:val="24"/>
          <w:szCs w:val="24"/>
          <w:lang w:val="es-ES"/>
        </w:rPr>
        <w:t xml:space="preserve">nueva </w:t>
      </w:r>
      <w:r w:rsidR="007D68BE" w:rsidRPr="00770B72">
        <w:rPr>
          <w:rFonts w:ascii="Times New Roman" w:hAnsi="Times New Roman" w:cs="Times New Roman"/>
          <w:sz w:val="24"/>
          <w:szCs w:val="24"/>
          <w:lang w:val="es-ES"/>
        </w:rPr>
        <w:t xml:space="preserve">cultura digital en la que </w:t>
      </w:r>
      <w:r w:rsidR="00344F93" w:rsidRPr="00770B72">
        <w:rPr>
          <w:rFonts w:ascii="Times New Roman" w:hAnsi="Times New Roman" w:cs="Times New Roman"/>
          <w:sz w:val="24"/>
          <w:szCs w:val="24"/>
          <w:lang w:val="es-ES"/>
        </w:rPr>
        <w:t xml:space="preserve">la </w:t>
      </w:r>
      <w:r w:rsidR="007D68BE" w:rsidRPr="00770B72">
        <w:rPr>
          <w:rFonts w:ascii="Times New Roman" w:hAnsi="Times New Roman" w:cs="Times New Roman"/>
          <w:sz w:val="24"/>
          <w:szCs w:val="24"/>
          <w:lang w:val="es-ES"/>
        </w:rPr>
        <w:t xml:space="preserve">sociedad </w:t>
      </w:r>
      <w:r w:rsidR="002B575C" w:rsidRPr="00770B72">
        <w:rPr>
          <w:rFonts w:ascii="Times New Roman" w:hAnsi="Times New Roman" w:cs="Times New Roman"/>
          <w:sz w:val="24"/>
          <w:szCs w:val="24"/>
          <w:lang w:val="es-ES"/>
        </w:rPr>
        <w:t>ob</w:t>
      </w:r>
      <w:r w:rsidR="007D68BE" w:rsidRPr="00770B72">
        <w:rPr>
          <w:rFonts w:ascii="Times New Roman" w:hAnsi="Times New Roman" w:cs="Times New Roman"/>
          <w:sz w:val="24"/>
          <w:szCs w:val="24"/>
          <w:lang w:val="es-ES"/>
        </w:rPr>
        <w:t xml:space="preserve">tiene </w:t>
      </w:r>
      <w:r w:rsidR="002B575C" w:rsidRPr="00770B72">
        <w:rPr>
          <w:rFonts w:ascii="Times New Roman" w:hAnsi="Times New Roman" w:cs="Times New Roman"/>
          <w:sz w:val="24"/>
          <w:szCs w:val="24"/>
          <w:lang w:val="es-ES"/>
        </w:rPr>
        <w:t xml:space="preserve">un </w:t>
      </w:r>
      <w:r w:rsidR="007D68BE" w:rsidRPr="00770B72">
        <w:rPr>
          <w:rFonts w:ascii="Times New Roman" w:hAnsi="Times New Roman" w:cs="Times New Roman"/>
          <w:sz w:val="24"/>
          <w:szCs w:val="24"/>
          <w:lang w:val="es-ES"/>
        </w:rPr>
        <w:t xml:space="preserve">mayor </w:t>
      </w:r>
      <w:r w:rsidR="002B575C" w:rsidRPr="00770B72">
        <w:rPr>
          <w:rFonts w:ascii="Times New Roman" w:hAnsi="Times New Roman" w:cs="Times New Roman"/>
          <w:sz w:val="24"/>
          <w:szCs w:val="24"/>
          <w:lang w:val="es-ES"/>
        </w:rPr>
        <w:t xml:space="preserve">control en el discernimiento en los de temas de interés público común de los ciudadanos, generados por los medios masivos de comunicación tradicionales y digitales, a través del uso constante de las nuevas tecnologías de la </w:t>
      </w:r>
      <w:proofErr w:type="spellStart"/>
      <w:r w:rsidR="002B575C" w:rsidRPr="00770B72">
        <w:rPr>
          <w:rFonts w:ascii="Times New Roman" w:hAnsi="Times New Roman" w:cs="Times New Roman"/>
          <w:sz w:val="24"/>
          <w:szCs w:val="24"/>
          <w:lang w:val="es-ES"/>
        </w:rPr>
        <w:t>informacion</w:t>
      </w:r>
      <w:proofErr w:type="spellEnd"/>
      <w:r w:rsidR="0012765F" w:rsidRPr="00770B72">
        <w:rPr>
          <w:rFonts w:ascii="Times New Roman" w:hAnsi="Times New Roman" w:cs="Times New Roman"/>
          <w:sz w:val="24"/>
          <w:szCs w:val="24"/>
          <w:lang w:val="es-ES"/>
        </w:rPr>
        <w:t xml:space="preserve"> en la </w:t>
      </w:r>
      <w:r w:rsidR="001927BC" w:rsidRPr="00770B72">
        <w:rPr>
          <w:rFonts w:ascii="Times New Roman" w:hAnsi="Times New Roman" w:cs="Times New Roman"/>
          <w:sz w:val="24"/>
          <w:szCs w:val="24"/>
          <w:lang w:val="es-ES"/>
        </w:rPr>
        <w:t>cotidianidad</w:t>
      </w:r>
      <w:r w:rsidR="0012765F" w:rsidRPr="00770B72">
        <w:rPr>
          <w:rFonts w:ascii="Times New Roman" w:hAnsi="Times New Roman" w:cs="Times New Roman"/>
          <w:sz w:val="24"/>
          <w:szCs w:val="24"/>
          <w:lang w:val="es-ES"/>
        </w:rPr>
        <w:t xml:space="preserve"> </w:t>
      </w:r>
      <w:r w:rsidR="001927BC" w:rsidRPr="00770B72">
        <w:rPr>
          <w:rFonts w:ascii="Times New Roman" w:hAnsi="Times New Roman" w:cs="Times New Roman"/>
          <w:sz w:val="24"/>
          <w:szCs w:val="24"/>
          <w:lang w:val="es-ES"/>
        </w:rPr>
        <w:t xml:space="preserve">diaria </w:t>
      </w:r>
      <w:r w:rsidR="0012765F" w:rsidRPr="00770B72">
        <w:rPr>
          <w:rFonts w:ascii="Times New Roman" w:hAnsi="Times New Roman" w:cs="Times New Roman"/>
          <w:sz w:val="24"/>
          <w:szCs w:val="24"/>
          <w:lang w:val="es-ES"/>
        </w:rPr>
        <w:t>de los usuarios</w:t>
      </w:r>
      <w:r w:rsidR="002B575C" w:rsidRPr="00770B72">
        <w:rPr>
          <w:rFonts w:ascii="Times New Roman" w:hAnsi="Times New Roman" w:cs="Times New Roman"/>
          <w:sz w:val="24"/>
          <w:szCs w:val="24"/>
          <w:lang w:val="es-ES"/>
        </w:rPr>
        <w:t xml:space="preserve">. </w:t>
      </w:r>
    </w:p>
    <w:p w14:paraId="56C76A3E" w14:textId="15ADE474" w:rsidR="00A03F8E" w:rsidRPr="00770B72" w:rsidRDefault="00F646A2" w:rsidP="00A1797A">
      <w:pPr>
        <w:pStyle w:val="Ttulo1"/>
        <w:spacing w:before="0" w:after="200" w:line="360" w:lineRule="auto"/>
        <w:jc w:val="both"/>
        <w:rPr>
          <w:rFonts w:ascii="Times New Roman" w:hAnsi="Times New Roman"/>
          <w:color w:val="auto"/>
          <w:lang w:val="es-ES"/>
        </w:rPr>
      </w:pPr>
      <w:bookmarkStart w:id="96" w:name="_Toc432513431"/>
      <w:bookmarkStart w:id="97" w:name="_Toc434795911"/>
      <w:bookmarkStart w:id="98" w:name="_Toc436085608"/>
      <w:bookmarkStart w:id="99" w:name="_Toc309999826"/>
      <w:bookmarkStart w:id="100" w:name="_Toc440460408"/>
      <w:bookmarkStart w:id="101" w:name="_Toc454365227"/>
      <w:r w:rsidRPr="00770B72">
        <w:rPr>
          <w:rFonts w:ascii="Times New Roman" w:hAnsi="Times New Roman"/>
          <w:color w:val="auto"/>
          <w:lang w:val="es-ES"/>
        </w:rPr>
        <w:t>BIBLIOGRA</w:t>
      </w:r>
      <w:r w:rsidR="00A03F8E" w:rsidRPr="00770B72">
        <w:rPr>
          <w:rFonts w:ascii="Times New Roman" w:hAnsi="Times New Roman"/>
          <w:color w:val="auto"/>
          <w:lang w:val="es-ES"/>
        </w:rPr>
        <w:t>FÍA</w:t>
      </w:r>
      <w:bookmarkEnd w:id="96"/>
      <w:bookmarkEnd w:id="97"/>
      <w:bookmarkEnd w:id="98"/>
      <w:bookmarkEnd w:id="99"/>
      <w:bookmarkEnd w:id="100"/>
      <w:bookmarkEnd w:id="101"/>
    </w:p>
    <w:sdt>
      <w:sdtPr>
        <w:rPr>
          <w:rFonts w:ascii="Times New Roman" w:hAnsi="Times New Roman"/>
          <w:sz w:val="24"/>
          <w:szCs w:val="24"/>
          <w:lang w:val="es-ES"/>
        </w:rPr>
        <w:id w:val="111145805"/>
        <w:bibliography/>
      </w:sdtPr>
      <w:sdtContent>
        <w:p w14:paraId="7744B4AB" w14:textId="77777777" w:rsidR="005D303F" w:rsidRPr="00770B72" w:rsidRDefault="004E3880" w:rsidP="005D303F">
          <w:pPr>
            <w:pStyle w:val="Bibliografa"/>
            <w:ind w:left="720" w:hanging="720"/>
            <w:jc w:val="both"/>
            <w:rPr>
              <w:rFonts w:ascii="Times New Roman" w:hAnsi="Times New Roman"/>
              <w:noProof/>
              <w:sz w:val="24"/>
              <w:szCs w:val="24"/>
            </w:rPr>
          </w:pPr>
          <w:r w:rsidRPr="00770B72">
            <w:rPr>
              <w:rFonts w:ascii="Times New Roman" w:hAnsi="Times New Roman"/>
              <w:sz w:val="24"/>
              <w:szCs w:val="24"/>
              <w:lang w:val="es-ES"/>
            </w:rPr>
            <w:fldChar w:fldCharType="begin"/>
          </w:r>
          <w:r w:rsidRPr="00770B72">
            <w:rPr>
              <w:rFonts w:ascii="Times New Roman" w:hAnsi="Times New Roman"/>
              <w:sz w:val="24"/>
              <w:szCs w:val="24"/>
              <w:lang w:val="es-ES"/>
            </w:rPr>
            <w:instrText>BIBLIOGRAPHY</w:instrText>
          </w:r>
          <w:r w:rsidRPr="00770B72">
            <w:rPr>
              <w:rFonts w:ascii="Times New Roman" w:hAnsi="Times New Roman"/>
              <w:sz w:val="24"/>
              <w:szCs w:val="24"/>
              <w:lang w:val="es-ES"/>
            </w:rPr>
            <w:fldChar w:fldCharType="separate"/>
          </w:r>
          <w:r w:rsidR="005D303F" w:rsidRPr="00770B72">
            <w:rPr>
              <w:rFonts w:ascii="Times New Roman" w:hAnsi="Times New Roman"/>
              <w:noProof/>
              <w:sz w:val="24"/>
              <w:szCs w:val="24"/>
            </w:rPr>
            <w:t xml:space="preserve">Araya, R. (2005). Internet, política y ciudadanía . </w:t>
          </w:r>
          <w:r w:rsidR="005D303F" w:rsidRPr="00770B72">
            <w:rPr>
              <w:rFonts w:ascii="Times New Roman" w:hAnsi="Times New Roman"/>
              <w:i/>
              <w:iCs/>
              <w:noProof/>
              <w:sz w:val="24"/>
              <w:szCs w:val="24"/>
            </w:rPr>
            <w:t>Nueva Sociedad</w:t>
          </w:r>
          <w:r w:rsidR="005D303F" w:rsidRPr="00770B72">
            <w:rPr>
              <w:rFonts w:ascii="Times New Roman" w:hAnsi="Times New Roman"/>
              <w:noProof/>
              <w:sz w:val="24"/>
              <w:szCs w:val="24"/>
            </w:rPr>
            <w:t>, 56-71.</w:t>
          </w:r>
        </w:p>
        <w:p w14:paraId="21D4006E"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Castells, M. (2003). Internet, libertad y sociedad: una perspectiva analítica. </w:t>
          </w:r>
          <w:r w:rsidRPr="00770B72">
            <w:rPr>
              <w:rFonts w:ascii="Times New Roman" w:hAnsi="Times New Roman"/>
              <w:i/>
              <w:iCs/>
              <w:noProof/>
              <w:sz w:val="24"/>
              <w:szCs w:val="24"/>
            </w:rPr>
            <w:t>Polis</w:t>
          </w:r>
          <w:r w:rsidRPr="00770B72">
            <w:rPr>
              <w:rFonts w:ascii="Times New Roman" w:hAnsi="Times New Roman"/>
              <w:noProof/>
              <w:sz w:val="24"/>
              <w:szCs w:val="24"/>
            </w:rPr>
            <w:t>, 1-17.</w:t>
          </w:r>
        </w:p>
        <w:p w14:paraId="5D213C9F"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Crespi, I. (2000). Los efectos de la tecnología de la comunicación. En C. Irving, </w:t>
          </w:r>
          <w:r w:rsidRPr="00770B72">
            <w:rPr>
              <w:rFonts w:ascii="Times New Roman" w:hAnsi="Times New Roman"/>
              <w:i/>
              <w:iCs/>
              <w:noProof/>
              <w:sz w:val="24"/>
              <w:szCs w:val="24"/>
            </w:rPr>
            <w:t>El proceso de opinión pública Cómo habla la gente</w:t>
          </w:r>
          <w:r w:rsidRPr="00770B72">
            <w:rPr>
              <w:rFonts w:ascii="Times New Roman" w:hAnsi="Times New Roman"/>
              <w:noProof/>
              <w:sz w:val="24"/>
              <w:szCs w:val="24"/>
            </w:rPr>
            <w:t xml:space="preserve"> (M. G. Patiño, Trad., 1° ed., Vol. 1, pág. 255). Barcelona: Ariel S.A.</w:t>
          </w:r>
        </w:p>
        <w:p w14:paraId="5F1F9699"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Ginés, F. (1998). Información en internet. </w:t>
          </w:r>
          <w:r w:rsidRPr="00770B72">
            <w:rPr>
              <w:rFonts w:ascii="Times New Roman" w:hAnsi="Times New Roman"/>
              <w:i/>
              <w:iCs/>
              <w:noProof/>
              <w:sz w:val="24"/>
              <w:szCs w:val="24"/>
            </w:rPr>
            <w:t>Revista d'Historia Medieval 9</w:t>
          </w:r>
          <w:r w:rsidRPr="00770B72">
            <w:rPr>
              <w:rFonts w:ascii="Times New Roman" w:hAnsi="Times New Roman"/>
              <w:noProof/>
              <w:sz w:val="24"/>
              <w:szCs w:val="24"/>
            </w:rPr>
            <w:t>, 297-312.</w:t>
          </w:r>
        </w:p>
        <w:p w14:paraId="59E14891"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Hernández, J., Alvarado, L., &amp; Velazco, J. (2013). Paticipación ciudadana, tecnologías de información - comunicacicón y opinión pública. </w:t>
          </w:r>
          <w:r w:rsidRPr="00770B72">
            <w:rPr>
              <w:rFonts w:ascii="Times New Roman" w:hAnsi="Times New Roman"/>
              <w:i/>
              <w:iCs/>
              <w:noProof/>
              <w:sz w:val="24"/>
              <w:szCs w:val="24"/>
            </w:rPr>
            <w:t>TEACS</w:t>
          </w:r>
          <w:r w:rsidRPr="00770B72">
            <w:rPr>
              <w:rFonts w:ascii="Times New Roman" w:hAnsi="Times New Roman"/>
              <w:noProof/>
              <w:sz w:val="24"/>
              <w:szCs w:val="24"/>
            </w:rPr>
            <w:t>, 25-34.</w:t>
          </w:r>
        </w:p>
        <w:p w14:paraId="32A9CC7A"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Islas, O. (2009). La convergencia cultural a través de la ecología de medios. </w:t>
          </w:r>
          <w:r w:rsidRPr="00770B72">
            <w:rPr>
              <w:rFonts w:ascii="Times New Roman" w:hAnsi="Times New Roman"/>
              <w:i/>
              <w:iCs/>
              <w:noProof/>
              <w:sz w:val="24"/>
              <w:szCs w:val="24"/>
            </w:rPr>
            <w:t>Comunicar</w:t>
          </w:r>
          <w:r w:rsidRPr="00770B72">
            <w:rPr>
              <w:rFonts w:ascii="Times New Roman" w:hAnsi="Times New Roman"/>
              <w:noProof/>
              <w:sz w:val="24"/>
              <w:szCs w:val="24"/>
            </w:rPr>
            <w:t>(33), 25-33.</w:t>
          </w:r>
        </w:p>
        <w:p w14:paraId="37162A14"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López, D., &amp; Bernal, J. (2010 - 2011). Hábitos de consumo de Internet en Ecuador: Diferencias significativas entre estudiantes y no estudiantes. </w:t>
          </w:r>
          <w:r w:rsidRPr="00770B72">
            <w:rPr>
              <w:rFonts w:ascii="Times New Roman" w:hAnsi="Times New Roman"/>
              <w:i/>
              <w:iCs/>
              <w:noProof/>
              <w:sz w:val="24"/>
              <w:szCs w:val="24"/>
            </w:rPr>
            <w:t>ComHumanitas</w:t>
          </w:r>
          <w:r w:rsidRPr="00770B72">
            <w:rPr>
              <w:rFonts w:ascii="Times New Roman" w:hAnsi="Times New Roman"/>
              <w:noProof/>
              <w:sz w:val="24"/>
              <w:szCs w:val="24"/>
            </w:rPr>
            <w:t>, 61-93.</w:t>
          </w:r>
        </w:p>
        <w:p w14:paraId="68591F39"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López, D., &amp; Eguiguren, M. (2011-2012). Análisis comparativos del Consumo de Internet en el Ecuador entre los Años 2010 y 2011: más allá de la Evolución, Comportamientos Significativos en la población de Estudiantes, Indicios de una Ecología de la Comunicación. </w:t>
          </w:r>
          <w:r w:rsidRPr="00770B72">
            <w:rPr>
              <w:rFonts w:ascii="Times New Roman" w:hAnsi="Times New Roman"/>
              <w:i/>
              <w:iCs/>
              <w:noProof/>
              <w:sz w:val="24"/>
              <w:szCs w:val="24"/>
            </w:rPr>
            <w:t>ComHumanitas</w:t>
          </w:r>
          <w:r w:rsidRPr="00770B72">
            <w:rPr>
              <w:rFonts w:ascii="Times New Roman" w:hAnsi="Times New Roman"/>
              <w:noProof/>
              <w:sz w:val="24"/>
              <w:szCs w:val="24"/>
            </w:rPr>
            <w:t>, 123-150.</w:t>
          </w:r>
        </w:p>
        <w:p w14:paraId="3E0FC55E"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López, D., Callejo, G., Rodrigo, I., &amp; Cajiao, E. (2012 - 2013). Consumo de Internet en el Ecuador entre los años 2010 y 2012: Hacia una ecología de la comunicación. </w:t>
          </w:r>
          <w:r w:rsidRPr="00770B72">
            <w:rPr>
              <w:rFonts w:ascii="Times New Roman" w:hAnsi="Times New Roman"/>
              <w:i/>
              <w:iCs/>
              <w:noProof/>
              <w:sz w:val="24"/>
              <w:szCs w:val="24"/>
            </w:rPr>
            <w:t>ComHumanitas</w:t>
          </w:r>
          <w:r w:rsidRPr="00770B72">
            <w:rPr>
              <w:rFonts w:ascii="Times New Roman" w:hAnsi="Times New Roman"/>
              <w:noProof/>
              <w:sz w:val="24"/>
              <w:szCs w:val="24"/>
            </w:rPr>
            <w:t>, 31-45.</w:t>
          </w:r>
        </w:p>
        <w:p w14:paraId="7E13840E"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López, G. (2006). Comunicación en red y mutaciones de la esfera pública. </w:t>
          </w:r>
          <w:r w:rsidRPr="00770B72">
            <w:rPr>
              <w:rFonts w:ascii="Times New Roman" w:hAnsi="Times New Roman"/>
              <w:i/>
              <w:iCs/>
              <w:noProof/>
              <w:sz w:val="24"/>
              <w:szCs w:val="24"/>
            </w:rPr>
            <w:t>Zer</w:t>
          </w:r>
          <w:r w:rsidRPr="00770B72">
            <w:rPr>
              <w:rFonts w:ascii="Times New Roman" w:hAnsi="Times New Roman"/>
              <w:noProof/>
              <w:sz w:val="24"/>
              <w:szCs w:val="24"/>
            </w:rPr>
            <w:t>, 231-249.</w:t>
          </w:r>
        </w:p>
        <w:p w14:paraId="4DBE1647"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lastRenderedPageBreak/>
            <w:t xml:space="preserve">Oleas, J., &amp; Cardoso, P. (2006). Tecnologías de Información en Ecuador peligroso retraso nos aleja de la sociedad del conocimiento. </w:t>
          </w:r>
          <w:r w:rsidRPr="00770B72">
            <w:rPr>
              <w:rFonts w:ascii="Times New Roman" w:hAnsi="Times New Roman"/>
              <w:i/>
              <w:iCs/>
              <w:noProof/>
              <w:sz w:val="24"/>
              <w:szCs w:val="24"/>
            </w:rPr>
            <w:t>Gestión</w:t>
          </w:r>
          <w:r w:rsidRPr="00770B72">
            <w:rPr>
              <w:rFonts w:ascii="Times New Roman" w:hAnsi="Times New Roman"/>
              <w:noProof/>
              <w:sz w:val="24"/>
              <w:szCs w:val="24"/>
            </w:rPr>
            <w:t>, 14-22.</w:t>
          </w:r>
        </w:p>
        <w:p w14:paraId="1069921D"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Ornelas, A., &amp; López, M. (2009). En búsqueda de la calidad de la información que se publica en internet. </w:t>
          </w:r>
          <w:r w:rsidRPr="00770B72">
            <w:rPr>
              <w:rFonts w:ascii="Times New Roman" w:hAnsi="Times New Roman"/>
              <w:i/>
              <w:iCs/>
              <w:noProof/>
              <w:sz w:val="24"/>
              <w:szCs w:val="24"/>
            </w:rPr>
            <w:t>CiberSociedad</w:t>
          </w:r>
          <w:r w:rsidRPr="00770B72">
            <w:rPr>
              <w:rFonts w:ascii="Times New Roman" w:hAnsi="Times New Roman"/>
              <w:noProof/>
              <w:sz w:val="24"/>
              <w:szCs w:val="24"/>
            </w:rPr>
            <w:t>, 1-19.</w:t>
          </w:r>
        </w:p>
        <w:p w14:paraId="3D1720BA"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Parra, D. (2008). De Internet 0 a Web 3.0: un reto epistemológico. </w:t>
          </w:r>
          <w:r w:rsidRPr="00770B72">
            <w:rPr>
              <w:rFonts w:ascii="Times New Roman" w:hAnsi="Times New Roman"/>
              <w:i/>
              <w:iCs/>
              <w:noProof/>
              <w:sz w:val="24"/>
              <w:szCs w:val="24"/>
            </w:rPr>
            <w:t>Anàlisi</w:t>
          </w:r>
          <w:r w:rsidRPr="00770B72">
            <w:rPr>
              <w:rFonts w:ascii="Times New Roman" w:hAnsi="Times New Roman"/>
              <w:noProof/>
              <w:sz w:val="24"/>
              <w:szCs w:val="24"/>
            </w:rPr>
            <w:t>, 65-78.</w:t>
          </w:r>
        </w:p>
        <w:p w14:paraId="3B4F5045"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Ruelas, A. L., &amp; Pérez, P. (2006). El gobierno electrónico: su estudio y perspectivas de desarrollo. </w:t>
          </w:r>
          <w:r w:rsidRPr="00770B72">
            <w:rPr>
              <w:rFonts w:ascii="Times New Roman" w:hAnsi="Times New Roman"/>
              <w:i/>
              <w:iCs/>
              <w:noProof/>
              <w:sz w:val="24"/>
              <w:szCs w:val="24"/>
            </w:rPr>
            <w:t>UNIrevista</w:t>
          </w:r>
          <w:r w:rsidRPr="00770B72">
            <w:rPr>
              <w:rFonts w:ascii="Times New Roman" w:hAnsi="Times New Roman"/>
              <w:noProof/>
              <w:sz w:val="24"/>
              <w:szCs w:val="24"/>
            </w:rPr>
            <w:t>, 1-11.</w:t>
          </w:r>
        </w:p>
        <w:p w14:paraId="6CC73297"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Strate, L. (2012). El medio y el mensaje de McLuhan. </w:t>
          </w:r>
          <w:r w:rsidRPr="00770B72">
            <w:rPr>
              <w:rFonts w:ascii="Times New Roman" w:hAnsi="Times New Roman"/>
              <w:i/>
              <w:iCs/>
              <w:noProof/>
              <w:sz w:val="24"/>
              <w:szCs w:val="24"/>
            </w:rPr>
            <w:t>Infoamérica</w:t>
          </w:r>
          <w:r w:rsidRPr="00770B72">
            <w:rPr>
              <w:rFonts w:ascii="Times New Roman" w:hAnsi="Times New Roman"/>
              <w:noProof/>
              <w:sz w:val="24"/>
              <w:szCs w:val="24"/>
            </w:rPr>
            <w:t xml:space="preserve">, </w:t>
          </w:r>
          <w:bookmarkStart w:id="102" w:name="_GoBack"/>
          <w:bookmarkEnd w:id="102"/>
          <w:r w:rsidRPr="00770B72">
            <w:rPr>
              <w:rFonts w:ascii="Times New Roman" w:hAnsi="Times New Roman"/>
              <w:noProof/>
              <w:sz w:val="24"/>
              <w:szCs w:val="24"/>
            </w:rPr>
            <w:t>61-80.</w:t>
          </w:r>
        </w:p>
        <w:p w14:paraId="30ECCEA8" w14:textId="77777777" w:rsidR="005D303F" w:rsidRPr="00770B72" w:rsidRDefault="005D303F" w:rsidP="005D303F">
          <w:pPr>
            <w:pStyle w:val="Bibliografa"/>
            <w:ind w:left="720" w:hanging="720"/>
            <w:jc w:val="both"/>
            <w:rPr>
              <w:rFonts w:ascii="Times New Roman" w:hAnsi="Times New Roman"/>
              <w:noProof/>
              <w:sz w:val="24"/>
              <w:szCs w:val="24"/>
            </w:rPr>
          </w:pPr>
          <w:r w:rsidRPr="00770B72">
            <w:rPr>
              <w:rFonts w:ascii="Times New Roman" w:hAnsi="Times New Roman"/>
              <w:noProof/>
              <w:sz w:val="24"/>
              <w:szCs w:val="24"/>
            </w:rPr>
            <w:t xml:space="preserve">Subirats, J. (2011). Otra sociedad ¿otra política? de &lt;&lt;no nos representan&gt;&gt; a la democracia de lo común. En J. Subirats, </w:t>
          </w:r>
          <w:r w:rsidRPr="00770B72">
            <w:rPr>
              <w:rFonts w:ascii="Times New Roman" w:hAnsi="Times New Roman"/>
              <w:i/>
              <w:iCs/>
              <w:noProof/>
              <w:sz w:val="24"/>
              <w:szCs w:val="24"/>
            </w:rPr>
            <w:t>Otra sociedad ¿otra política? de &lt;&lt;no nos representan&gt;&gt; a la democracia de lo común</w:t>
          </w:r>
          <w:r w:rsidRPr="00770B72">
            <w:rPr>
              <w:rFonts w:ascii="Times New Roman" w:hAnsi="Times New Roman"/>
              <w:noProof/>
              <w:sz w:val="24"/>
              <w:szCs w:val="24"/>
            </w:rPr>
            <w:t xml:space="preserve"> (págs. 5-103). Barcelona, España: Icaria.</w:t>
          </w:r>
        </w:p>
        <w:p w14:paraId="0BA3F08F" w14:textId="77777777" w:rsidR="004E3880" w:rsidRPr="00770B72" w:rsidRDefault="004E3880" w:rsidP="005D303F">
          <w:pPr>
            <w:pStyle w:val="Bibliografa"/>
            <w:spacing w:line="360" w:lineRule="auto"/>
            <w:ind w:left="720" w:hanging="720"/>
            <w:jc w:val="both"/>
            <w:rPr>
              <w:rFonts w:ascii="Times New Roman" w:hAnsi="Times New Roman"/>
              <w:sz w:val="24"/>
              <w:szCs w:val="24"/>
              <w:lang w:val="es-ES"/>
            </w:rPr>
          </w:pPr>
          <w:r w:rsidRPr="00770B72">
            <w:rPr>
              <w:rFonts w:ascii="Times New Roman" w:hAnsi="Times New Roman"/>
              <w:b/>
              <w:bCs/>
              <w:sz w:val="24"/>
              <w:szCs w:val="24"/>
              <w:lang w:val="es-ES"/>
            </w:rPr>
            <w:fldChar w:fldCharType="end"/>
          </w:r>
        </w:p>
      </w:sdtContent>
    </w:sdt>
    <w:sectPr w:rsidR="004E3880" w:rsidRPr="00770B72" w:rsidSect="00502CFD">
      <w:footerReference w:type="even" r:id="rId12"/>
      <w:footerReference w:type="default" r:id="rId13"/>
      <w:pgSz w:w="11900" w:h="16840"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0F273" w14:textId="77777777" w:rsidR="00F32F96" w:rsidRDefault="00F32F96" w:rsidP="00963A33">
      <w:pPr>
        <w:spacing w:after="0" w:line="240" w:lineRule="auto"/>
      </w:pPr>
      <w:r>
        <w:separator/>
      </w:r>
    </w:p>
  </w:endnote>
  <w:endnote w:type="continuationSeparator" w:id="0">
    <w:p w14:paraId="3653AC1B" w14:textId="77777777" w:rsidR="00F32F96" w:rsidRDefault="00F32F96" w:rsidP="0096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1CE1A" w14:textId="77777777" w:rsidR="00F32F96" w:rsidRDefault="00F32F96" w:rsidP="00502CF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8E24AD" w14:textId="77777777" w:rsidR="00F32F96" w:rsidRDefault="00F32F96" w:rsidP="00C460A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B5EF9" w14:textId="77777777" w:rsidR="00F32F96" w:rsidRDefault="00F32F96" w:rsidP="00502CF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0D27">
      <w:rPr>
        <w:rStyle w:val="Nmerodepgina"/>
        <w:noProof/>
      </w:rPr>
      <w:t>26</w:t>
    </w:r>
    <w:r>
      <w:rPr>
        <w:rStyle w:val="Nmerodepgina"/>
      </w:rPr>
      <w:fldChar w:fldCharType="end"/>
    </w:r>
  </w:p>
  <w:p w14:paraId="11F7B36F" w14:textId="77777777" w:rsidR="00F32F96" w:rsidRDefault="00F32F96" w:rsidP="00C460A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F6634" w14:textId="77777777" w:rsidR="00F32F96" w:rsidRDefault="00F32F96" w:rsidP="00963A33">
      <w:pPr>
        <w:spacing w:after="0" w:line="240" w:lineRule="auto"/>
      </w:pPr>
      <w:r>
        <w:separator/>
      </w:r>
    </w:p>
  </w:footnote>
  <w:footnote w:type="continuationSeparator" w:id="0">
    <w:p w14:paraId="1F23AB0C" w14:textId="77777777" w:rsidR="00F32F96" w:rsidRDefault="00F32F96" w:rsidP="00963A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75DA"/>
    <w:multiLevelType w:val="hybridMultilevel"/>
    <w:tmpl w:val="7C56859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
    <w:nsid w:val="02AC21AA"/>
    <w:multiLevelType w:val="hybridMultilevel"/>
    <w:tmpl w:val="C52A64F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E7262F"/>
    <w:multiLevelType w:val="hybridMultilevel"/>
    <w:tmpl w:val="3E526066"/>
    <w:lvl w:ilvl="0" w:tplc="300A000F">
      <w:start w:val="1"/>
      <w:numFmt w:val="decimal"/>
      <w:lvlText w:val="%1."/>
      <w:lvlJc w:val="left"/>
      <w:pPr>
        <w:ind w:left="1140" w:hanging="360"/>
      </w:pPr>
    </w:lvl>
    <w:lvl w:ilvl="1" w:tplc="300A0019" w:tentative="1">
      <w:start w:val="1"/>
      <w:numFmt w:val="lowerLetter"/>
      <w:lvlText w:val="%2."/>
      <w:lvlJc w:val="left"/>
      <w:pPr>
        <w:ind w:left="1860" w:hanging="360"/>
      </w:pPr>
    </w:lvl>
    <w:lvl w:ilvl="2" w:tplc="300A001B" w:tentative="1">
      <w:start w:val="1"/>
      <w:numFmt w:val="lowerRoman"/>
      <w:lvlText w:val="%3."/>
      <w:lvlJc w:val="right"/>
      <w:pPr>
        <w:ind w:left="2580" w:hanging="180"/>
      </w:pPr>
    </w:lvl>
    <w:lvl w:ilvl="3" w:tplc="300A000F" w:tentative="1">
      <w:start w:val="1"/>
      <w:numFmt w:val="decimal"/>
      <w:lvlText w:val="%4."/>
      <w:lvlJc w:val="left"/>
      <w:pPr>
        <w:ind w:left="3300" w:hanging="360"/>
      </w:pPr>
    </w:lvl>
    <w:lvl w:ilvl="4" w:tplc="300A0019" w:tentative="1">
      <w:start w:val="1"/>
      <w:numFmt w:val="lowerLetter"/>
      <w:lvlText w:val="%5."/>
      <w:lvlJc w:val="left"/>
      <w:pPr>
        <w:ind w:left="4020" w:hanging="360"/>
      </w:pPr>
    </w:lvl>
    <w:lvl w:ilvl="5" w:tplc="300A001B" w:tentative="1">
      <w:start w:val="1"/>
      <w:numFmt w:val="lowerRoman"/>
      <w:lvlText w:val="%6."/>
      <w:lvlJc w:val="right"/>
      <w:pPr>
        <w:ind w:left="4740" w:hanging="180"/>
      </w:pPr>
    </w:lvl>
    <w:lvl w:ilvl="6" w:tplc="300A000F" w:tentative="1">
      <w:start w:val="1"/>
      <w:numFmt w:val="decimal"/>
      <w:lvlText w:val="%7."/>
      <w:lvlJc w:val="left"/>
      <w:pPr>
        <w:ind w:left="5460" w:hanging="360"/>
      </w:pPr>
    </w:lvl>
    <w:lvl w:ilvl="7" w:tplc="300A0019" w:tentative="1">
      <w:start w:val="1"/>
      <w:numFmt w:val="lowerLetter"/>
      <w:lvlText w:val="%8."/>
      <w:lvlJc w:val="left"/>
      <w:pPr>
        <w:ind w:left="6180" w:hanging="360"/>
      </w:pPr>
    </w:lvl>
    <w:lvl w:ilvl="8" w:tplc="300A001B" w:tentative="1">
      <w:start w:val="1"/>
      <w:numFmt w:val="lowerRoman"/>
      <w:lvlText w:val="%9."/>
      <w:lvlJc w:val="right"/>
      <w:pPr>
        <w:ind w:left="6900" w:hanging="180"/>
      </w:pPr>
    </w:lvl>
  </w:abstractNum>
  <w:abstractNum w:abstractNumId="3">
    <w:nsid w:val="0A0B034F"/>
    <w:multiLevelType w:val="hybridMultilevel"/>
    <w:tmpl w:val="EB1E9E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744756"/>
    <w:multiLevelType w:val="hybridMultilevel"/>
    <w:tmpl w:val="FE2EEAD0"/>
    <w:lvl w:ilvl="0" w:tplc="F8EC0F92">
      <w:start w:val="7"/>
      <w:numFmt w:val="bullet"/>
      <w:lvlText w:val=""/>
      <w:lvlJc w:val="left"/>
      <w:pPr>
        <w:ind w:left="720" w:hanging="360"/>
      </w:pPr>
      <w:rPr>
        <w:rFonts w:ascii="Symbol" w:eastAsiaTheme="minorHAnsi" w:hAnsi="Symbol"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F056109"/>
    <w:multiLevelType w:val="hybridMultilevel"/>
    <w:tmpl w:val="D83CF942"/>
    <w:lvl w:ilvl="0" w:tplc="A4D0604C">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C6B77DA"/>
    <w:multiLevelType w:val="hybridMultilevel"/>
    <w:tmpl w:val="60B6B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F930A41"/>
    <w:multiLevelType w:val="hybridMultilevel"/>
    <w:tmpl w:val="FC804E8C"/>
    <w:lvl w:ilvl="0" w:tplc="300A000F">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8">
    <w:nsid w:val="266B7EA3"/>
    <w:multiLevelType w:val="hybridMultilevel"/>
    <w:tmpl w:val="6ECAAEBA"/>
    <w:lvl w:ilvl="0" w:tplc="D0F49A56">
      <w:start w:val="1"/>
      <w:numFmt w:val="bullet"/>
      <w:lvlText w:val="•"/>
      <w:lvlJc w:val="left"/>
      <w:pPr>
        <w:tabs>
          <w:tab w:val="num" w:pos="720"/>
        </w:tabs>
        <w:ind w:left="720" w:hanging="360"/>
      </w:pPr>
      <w:rPr>
        <w:rFonts w:ascii="Times" w:hAnsi="Times" w:hint="default"/>
      </w:rPr>
    </w:lvl>
    <w:lvl w:ilvl="1" w:tplc="54720B80" w:tentative="1">
      <w:start w:val="1"/>
      <w:numFmt w:val="bullet"/>
      <w:lvlText w:val="•"/>
      <w:lvlJc w:val="left"/>
      <w:pPr>
        <w:tabs>
          <w:tab w:val="num" w:pos="1440"/>
        </w:tabs>
        <w:ind w:left="1440" w:hanging="360"/>
      </w:pPr>
      <w:rPr>
        <w:rFonts w:ascii="Times" w:hAnsi="Times" w:hint="default"/>
      </w:rPr>
    </w:lvl>
    <w:lvl w:ilvl="2" w:tplc="8064E426" w:tentative="1">
      <w:start w:val="1"/>
      <w:numFmt w:val="bullet"/>
      <w:lvlText w:val="•"/>
      <w:lvlJc w:val="left"/>
      <w:pPr>
        <w:tabs>
          <w:tab w:val="num" w:pos="2160"/>
        </w:tabs>
        <w:ind w:left="2160" w:hanging="360"/>
      </w:pPr>
      <w:rPr>
        <w:rFonts w:ascii="Times" w:hAnsi="Times" w:hint="default"/>
      </w:rPr>
    </w:lvl>
    <w:lvl w:ilvl="3" w:tplc="18168170" w:tentative="1">
      <w:start w:val="1"/>
      <w:numFmt w:val="bullet"/>
      <w:lvlText w:val="•"/>
      <w:lvlJc w:val="left"/>
      <w:pPr>
        <w:tabs>
          <w:tab w:val="num" w:pos="2880"/>
        </w:tabs>
        <w:ind w:left="2880" w:hanging="360"/>
      </w:pPr>
      <w:rPr>
        <w:rFonts w:ascii="Times" w:hAnsi="Times" w:hint="default"/>
      </w:rPr>
    </w:lvl>
    <w:lvl w:ilvl="4" w:tplc="14847F3C" w:tentative="1">
      <w:start w:val="1"/>
      <w:numFmt w:val="bullet"/>
      <w:lvlText w:val="•"/>
      <w:lvlJc w:val="left"/>
      <w:pPr>
        <w:tabs>
          <w:tab w:val="num" w:pos="3600"/>
        </w:tabs>
        <w:ind w:left="3600" w:hanging="360"/>
      </w:pPr>
      <w:rPr>
        <w:rFonts w:ascii="Times" w:hAnsi="Times" w:hint="default"/>
      </w:rPr>
    </w:lvl>
    <w:lvl w:ilvl="5" w:tplc="897E3958" w:tentative="1">
      <w:start w:val="1"/>
      <w:numFmt w:val="bullet"/>
      <w:lvlText w:val="•"/>
      <w:lvlJc w:val="left"/>
      <w:pPr>
        <w:tabs>
          <w:tab w:val="num" w:pos="4320"/>
        </w:tabs>
        <w:ind w:left="4320" w:hanging="360"/>
      </w:pPr>
      <w:rPr>
        <w:rFonts w:ascii="Times" w:hAnsi="Times" w:hint="default"/>
      </w:rPr>
    </w:lvl>
    <w:lvl w:ilvl="6" w:tplc="4A061EF6" w:tentative="1">
      <w:start w:val="1"/>
      <w:numFmt w:val="bullet"/>
      <w:lvlText w:val="•"/>
      <w:lvlJc w:val="left"/>
      <w:pPr>
        <w:tabs>
          <w:tab w:val="num" w:pos="5040"/>
        </w:tabs>
        <w:ind w:left="5040" w:hanging="360"/>
      </w:pPr>
      <w:rPr>
        <w:rFonts w:ascii="Times" w:hAnsi="Times" w:hint="default"/>
      </w:rPr>
    </w:lvl>
    <w:lvl w:ilvl="7" w:tplc="47C82118" w:tentative="1">
      <w:start w:val="1"/>
      <w:numFmt w:val="bullet"/>
      <w:lvlText w:val="•"/>
      <w:lvlJc w:val="left"/>
      <w:pPr>
        <w:tabs>
          <w:tab w:val="num" w:pos="5760"/>
        </w:tabs>
        <w:ind w:left="5760" w:hanging="360"/>
      </w:pPr>
      <w:rPr>
        <w:rFonts w:ascii="Times" w:hAnsi="Times" w:hint="default"/>
      </w:rPr>
    </w:lvl>
    <w:lvl w:ilvl="8" w:tplc="F0522EE0" w:tentative="1">
      <w:start w:val="1"/>
      <w:numFmt w:val="bullet"/>
      <w:lvlText w:val="•"/>
      <w:lvlJc w:val="left"/>
      <w:pPr>
        <w:tabs>
          <w:tab w:val="num" w:pos="6480"/>
        </w:tabs>
        <w:ind w:left="6480" w:hanging="360"/>
      </w:pPr>
      <w:rPr>
        <w:rFonts w:ascii="Times" w:hAnsi="Times" w:hint="default"/>
      </w:rPr>
    </w:lvl>
  </w:abstractNum>
  <w:abstractNum w:abstractNumId="9">
    <w:nsid w:val="2A1E0CF2"/>
    <w:multiLevelType w:val="hybridMultilevel"/>
    <w:tmpl w:val="A8BA9568"/>
    <w:lvl w:ilvl="0" w:tplc="A4D0604C">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B9B1B23"/>
    <w:multiLevelType w:val="hybridMultilevel"/>
    <w:tmpl w:val="6F0EE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C7826F3"/>
    <w:multiLevelType w:val="hybridMultilevel"/>
    <w:tmpl w:val="DD62862A"/>
    <w:lvl w:ilvl="0" w:tplc="D0F49A56">
      <w:start w:val="1"/>
      <w:numFmt w:val="bullet"/>
      <w:lvlText w:val="•"/>
      <w:lvlJc w:val="left"/>
      <w:pPr>
        <w:tabs>
          <w:tab w:val="num" w:pos="720"/>
        </w:tabs>
        <w:ind w:left="720" w:hanging="360"/>
      </w:pPr>
      <w:rPr>
        <w:rFonts w:ascii="Times" w:hAnsi="Time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D264677"/>
    <w:multiLevelType w:val="hybridMultilevel"/>
    <w:tmpl w:val="0ADE2F58"/>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3">
    <w:nsid w:val="3793346E"/>
    <w:multiLevelType w:val="hybridMultilevel"/>
    <w:tmpl w:val="5E6E0E82"/>
    <w:lvl w:ilvl="0" w:tplc="A4D0604C">
      <w:start w:val="1"/>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AC6635F"/>
    <w:multiLevelType w:val="hybridMultilevel"/>
    <w:tmpl w:val="A3B6F132"/>
    <w:lvl w:ilvl="0" w:tplc="A4D0604C">
      <w:start w:val="1"/>
      <w:numFmt w:val="decimal"/>
      <w:lvlText w:val="%1."/>
      <w:lvlJc w:val="left"/>
      <w:pPr>
        <w:ind w:left="1080" w:hanging="360"/>
      </w:pPr>
      <w:rPr>
        <w:rFonts w:hint="default"/>
      </w:rPr>
    </w:lvl>
    <w:lvl w:ilvl="1" w:tplc="300A0019">
      <w:start w:val="1"/>
      <w:numFmt w:val="lowerLetter"/>
      <w:lvlText w:val="%2."/>
      <w:lvlJc w:val="left"/>
      <w:pPr>
        <w:ind w:left="1800" w:hanging="360"/>
      </w:pPr>
    </w:lvl>
    <w:lvl w:ilvl="2" w:tplc="300A001B">
      <w:start w:val="1"/>
      <w:numFmt w:val="lowerRoman"/>
      <w:lvlText w:val="%3."/>
      <w:lvlJc w:val="right"/>
      <w:pPr>
        <w:ind w:left="2520" w:hanging="180"/>
      </w:pPr>
    </w:lvl>
    <w:lvl w:ilvl="3" w:tplc="300A000F">
      <w:start w:val="1"/>
      <w:numFmt w:val="decimal"/>
      <w:lvlText w:val="%4."/>
      <w:lvlJc w:val="left"/>
      <w:pPr>
        <w:ind w:left="3240" w:hanging="360"/>
      </w:pPr>
    </w:lvl>
    <w:lvl w:ilvl="4" w:tplc="300A0019">
      <w:start w:val="1"/>
      <w:numFmt w:val="lowerLetter"/>
      <w:lvlText w:val="%5."/>
      <w:lvlJc w:val="left"/>
      <w:pPr>
        <w:ind w:left="3960" w:hanging="360"/>
      </w:pPr>
    </w:lvl>
    <w:lvl w:ilvl="5" w:tplc="300A001B">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5">
    <w:nsid w:val="51882685"/>
    <w:multiLevelType w:val="hybridMultilevel"/>
    <w:tmpl w:val="ED22CD1E"/>
    <w:lvl w:ilvl="0" w:tplc="B82E2C92">
      <w:start w:val="1"/>
      <w:numFmt w:val="bullet"/>
      <w:lvlText w:val="•"/>
      <w:lvlJc w:val="left"/>
      <w:pPr>
        <w:tabs>
          <w:tab w:val="num" w:pos="720"/>
        </w:tabs>
        <w:ind w:left="720" w:hanging="360"/>
      </w:pPr>
      <w:rPr>
        <w:rFonts w:ascii="Times New Roman" w:hAnsi="Times New Roman" w:hint="default"/>
      </w:rPr>
    </w:lvl>
    <w:lvl w:ilvl="1" w:tplc="6A2A2978" w:tentative="1">
      <w:start w:val="1"/>
      <w:numFmt w:val="bullet"/>
      <w:lvlText w:val="•"/>
      <w:lvlJc w:val="left"/>
      <w:pPr>
        <w:tabs>
          <w:tab w:val="num" w:pos="1440"/>
        </w:tabs>
        <w:ind w:left="1440" w:hanging="360"/>
      </w:pPr>
      <w:rPr>
        <w:rFonts w:ascii="Times New Roman" w:hAnsi="Times New Roman" w:hint="default"/>
      </w:rPr>
    </w:lvl>
    <w:lvl w:ilvl="2" w:tplc="6E6EFD22" w:tentative="1">
      <w:start w:val="1"/>
      <w:numFmt w:val="bullet"/>
      <w:lvlText w:val="•"/>
      <w:lvlJc w:val="left"/>
      <w:pPr>
        <w:tabs>
          <w:tab w:val="num" w:pos="2160"/>
        </w:tabs>
        <w:ind w:left="2160" w:hanging="360"/>
      </w:pPr>
      <w:rPr>
        <w:rFonts w:ascii="Times New Roman" w:hAnsi="Times New Roman" w:hint="default"/>
      </w:rPr>
    </w:lvl>
    <w:lvl w:ilvl="3" w:tplc="BF5EEDF2" w:tentative="1">
      <w:start w:val="1"/>
      <w:numFmt w:val="bullet"/>
      <w:lvlText w:val="•"/>
      <w:lvlJc w:val="left"/>
      <w:pPr>
        <w:tabs>
          <w:tab w:val="num" w:pos="2880"/>
        </w:tabs>
        <w:ind w:left="2880" w:hanging="360"/>
      </w:pPr>
      <w:rPr>
        <w:rFonts w:ascii="Times New Roman" w:hAnsi="Times New Roman" w:hint="default"/>
      </w:rPr>
    </w:lvl>
    <w:lvl w:ilvl="4" w:tplc="1E0ACB86" w:tentative="1">
      <w:start w:val="1"/>
      <w:numFmt w:val="bullet"/>
      <w:lvlText w:val="•"/>
      <w:lvlJc w:val="left"/>
      <w:pPr>
        <w:tabs>
          <w:tab w:val="num" w:pos="3600"/>
        </w:tabs>
        <w:ind w:left="3600" w:hanging="360"/>
      </w:pPr>
      <w:rPr>
        <w:rFonts w:ascii="Times New Roman" w:hAnsi="Times New Roman" w:hint="default"/>
      </w:rPr>
    </w:lvl>
    <w:lvl w:ilvl="5" w:tplc="6F827094" w:tentative="1">
      <w:start w:val="1"/>
      <w:numFmt w:val="bullet"/>
      <w:lvlText w:val="•"/>
      <w:lvlJc w:val="left"/>
      <w:pPr>
        <w:tabs>
          <w:tab w:val="num" w:pos="4320"/>
        </w:tabs>
        <w:ind w:left="4320" w:hanging="360"/>
      </w:pPr>
      <w:rPr>
        <w:rFonts w:ascii="Times New Roman" w:hAnsi="Times New Roman" w:hint="default"/>
      </w:rPr>
    </w:lvl>
    <w:lvl w:ilvl="6" w:tplc="434069D6" w:tentative="1">
      <w:start w:val="1"/>
      <w:numFmt w:val="bullet"/>
      <w:lvlText w:val="•"/>
      <w:lvlJc w:val="left"/>
      <w:pPr>
        <w:tabs>
          <w:tab w:val="num" w:pos="5040"/>
        </w:tabs>
        <w:ind w:left="5040" w:hanging="360"/>
      </w:pPr>
      <w:rPr>
        <w:rFonts w:ascii="Times New Roman" w:hAnsi="Times New Roman" w:hint="default"/>
      </w:rPr>
    </w:lvl>
    <w:lvl w:ilvl="7" w:tplc="CDBE6F86" w:tentative="1">
      <w:start w:val="1"/>
      <w:numFmt w:val="bullet"/>
      <w:lvlText w:val="•"/>
      <w:lvlJc w:val="left"/>
      <w:pPr>
        <w:tabs>
          <w:tab w:val="num" w:pos="5760"/>
        </w:tabs>
        <w:ind w:left="5760" w:hanging="360"/>
      </w:pPr>
      <w:rPr>
        <w:rFonts w:ascii="Times New Roman" w:hAnsi="Times New Roman" w:hint="default"/>
      </w:rPr>
    </w:lvl>
    <w:lvl w:ilvl="8" w:tplc="CCB6E00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3593A3C"/>
    <w:multiLevelType w:val="hybridMultilevel"/>
    <w:tmpl w:val="AFCA44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6A1C79CA"/>
    <w:multiLevelType w:val="hybridMultilevel"/>
    <w:tmpl w:val="A3B6F132"/>
    <w:lvl w:ilvl="0" w:tplc="A4D0604C">
      <w:start w:val="1"/>
      <w:numFmt w:val="decimal"/>
      <w:lvlText w:val="%1."/>
      <w:lvlJc w:val="left"/>
      <w:pPr>
        <w:ind w:left="1080" w:hanging="360"/>
      </w:pPr>
      <w:rPr>
        <w:rFonts w:hint="default"/>
      </w:rPr>
    </w:lvl>
    <w:lvl w:ilvl="1" w:tplc="300A0019">
      <w:start w:val="1"/>
      <w:numFmt w:val="lowerLetter"/>
      <w:lvlText w:val="%2."/>
      <w:lvlJc w:val="left"/>
      <w:pPr>
        <w:ind w:left="1800" w:hanging="360"/>
      </w:pPr>
    </w:lvl>
    <w:lvl w:ilvl="2" w:tplc="300A001B">
      <w:start w:val="1"/>
      <w:numFmt w:val="lowerRoman"/>
      <w:lvlText w:val="%3."/>
      <w:lvlJc w:val="right"/>
      <w:pPr>
        <w:ind w:left="2520" w:hanging="180"/>
      </w:pPr>
    </w:lvl>
    <w:lvl w:ilvl="3" w:tplc="300A000F">
      <w:start w:val="1"/>
      <w:numFmt w:val="decimal"/>
      <w:lvlText w:val="%4."/>
      <w:lvlJc w:val="left"/>
      <w:pPr>
        <w:ind w:left="3240" w:hanging="360"/>
      </w:pPr>
    </w:lvl>
    <w:lvl w:ilvl="4" w:tplc="300A0019">
      <w:start w:val="1"/>
      <w:numFmt w:val="lowerLetter"/>
      <w:lvlText w:val="%5."/>
      <w:lvlJc w:val="left"/>
      <w:pPr>
        <w:ind w:left="3960" w:hanging="360"/>
      </w:pPr>
    </w:lvl>
    <w:lvl w:ilvl="5" w:tplc="300A001B">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8">
    <w:nsid w:val="6CE607C9"/>
    <w:multiLevelType w:val="hybridMultilevel"/>
    <w:tmpl w:val="5B928BE8"/>
    <w:lvl w:ilvl="0" w:tplc="D0F49A56">
      <w:start w:val="1"/>
      <w:numFmt w:val="bullet"/>
      <w:lvlText w:val="•"/>
      <w:lvlJc w:val="left"/>
      <w:pPr>
        <w:tabs>
          <w:tab w:val="num" w:pos="720"/>
        </w:tabs>
        <w:ind w:left="720" w:hanging="360"/>
      </w:pPr>
      <w:rPr>
        <w:rFonts w:ascii="Times" w:hAnsi="Time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D4D6FF3"/>
    <w:multiLevelType w:val="hybridMultilevel"/>
    <w:tmpl w:val="337460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0E1441C"/>
    <w:multiLevelType w:val="hybridMultilevel"/>
    <w:tmpl w:val="62584BD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753B36FA"/>
    <w:multiLevelType w:val="hybridMultilevel"/>
    <w:tmpl w:val="FA72A160"/>
    <w:lvl w:ilvl="0" w:tplc="48C4E8D6">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2">
    <w:nsid w:val="755502A0"/>
    <w:multiLevelType w:val="hybridMultilevel"/>
    <w:tmpl w:val="D1C299EA"/>
    <w:lvl w:ilvl="0" w:tplc="4056AEE4">
      <w:start w:val="1"/>
      <w:numFmt w:val="bullet"/>
      <w:lvlText w:val="•"/>
      <w:lvlJc w:val="left"/>
      <w:pPr>
        <w:tabs>
          <w:tab w:val="num" w:pos="720"/>
        </w:tabs>
        <w:ind w:left="720" w:hanging="360"/>
      </w:pPr>
      <w:rPr>
        <w:rFonts w:ascii="Times" w:hAnsi="Times" w:hint="default"/>
      </w:rPr>
    </w:lvl>
    <w:lvl w:ilvl="1" w:tplc="F850ACDA" w:tentative="1">
      <w:start w:val="1"/>
      <w:numFmt w:val="bullet"/>
      <w:lvlText w:val="•"/>
      <w:lvlJc w:val="left"/>
      <w:pPr>
        <w:tabs>
          <w:tab w:val="num" w:pos="1440"/>
        </w:tabs>
        <w:ind w:left="1440" w:hanging="360"/>
      </w:pPr>
      <w:rPr>
        <w:rFonts w:ascii="Times" w:hAnsi="Times" w:hint="default"/>
      </w:rPr>
    </w:lvl>
    <w:lvl w:ilvl="2" w:tplc="AAAC208E" w:tentative="1">
      <w:start w:val="1"/>
      <w:numFmt w:val="bullet"/>
      <w:lvlText w:val="•"/>
      <w:lvlJc w:val="left"/>
      <w:pPr>
        <w:tabs>
          <w:tab w:val="num" w:pos="2160"/>
        </w:tabs>
        <w:ind w:left="2160" w:hanging="360"/>
      </w:pPr>
      <w:rPr>
        <w:rFonts w:ascii="Times" w:hAnsi="Times" w:hint="default"/>
      </w:rPr>
    </w:lvl>
    <w:lvl w:ilvl="3" w:tplc="62D60472" w:tentative="1">
      <w:start w:val="1"/>
      <w:numFmt w:val="bullet"/>
      <w:lvlText w:val="•"/>
      <w:lvlJc w:val="left"/>
      <w:pPr>
        <w:tabs>
          <w:tab w:val="num" w:pos="2880"/>
        </w:tabs>
        <w:ind w:left="2880" w:hanging="360"/>
      </w:pPr>
      <w:rPr>
        <w:rFonts w:ascii="Times" w:hAnsi="Times" w:hint="default"/>
      </w:rPr>
    </w:lvl>
    <w:lvl w:ilvl="4" w:tplc="E9B2EFC2" w:tentative="1">
      <w:start w:val="1"/>
      <w:numFmt w:val="bullet"/>
      <w:lvlText w:val="•"/>
      <w:lvlJc w:val="left"/>
      <w:pPr>
        <w:tabs>
          <w:tab w:val="num" w:pos="3600"/>
        </w:tabs>
        <w:ind w:left="3600" w:hanging="360"/>
      </w:pPr>
      <w:rPr>
        <w:rFonts w:ascii="Times" w:hAnsi="Times" w:hint="default"/>
      </w:rPr>
    </w:lvl>
    <w:lvl w:ilvl="5" w:tplc="AB64CDA4" w:tentative="1">
      <w:start w:val="1"/>
      <w:numFmt w:val="bullet"/>
      <w:lvlText w:val="•"/>
      <w:lvlJc w:val="left"/>
      <w:pPr>
        <w:tabs>
          <w:tab w:val="num" w:pos="4320"/>
        </w:tabs>
        <w:ind w:left="4320" w:hanging="360"/>
      </w:pPr>
      <w:rPr>
        <w:rFonts w:ascii="Times" w:hAnsi="Times" w:hint="default"/>
      </w:rPr>
    </w:lvl>
    <w:lvl w:ilvl="6" w:tplc="9E84ACBA" w:tentative="1">
      <w:start w:val="1"/>
      <w:numFmt w:val="bullet"/>
      <w:lvlText w:val="•"/>
      <w:lvlJc w:val="left"/>
      <w:pPr>
        <w:tabs>
          <w:tab w:val="num" w:pos="5040"/>
        </w:tabs>
        <w:ind w:left="5040" w:hanging="360"/>
      </w:pPr>
      <w:rPr>
        <w:rFonts w:ascii="Times" w:hAnsi="Times" w:hint="default"/>
      </w:rPr>
    </w:lvl>
    <w:lvl w:ilvl="7" w:tplc="06E60358" w:tentative="1">
      <w:start w:val="1"/>
      <w:numFmt w:val="bullet"/>
      <w:lvlText w:val="•"/>
      <w:lvlJc w:val="left"/>
      <w:pPr>
        <w:tabs>
          <w:tab w:val="num" w:pos="5760"/>
        </w:tabs>
        <w:ind w:left="5760" w:hanging="360"/>
      </w:pPr>
      <w:rPr>
        <w:rFonts w:ascii="Times" w:hAnsi="Times" w:hint="default"/>
      </w:rPr>
    </w:lvl>
    <w:lvl w:ilvl="8" w:tplc="A622F35C" w:tentative="1">
      <w:start w:val="1"/>
      <w:numFmt w:val="bullet"/>
      <w:lvlText w:val="•"/>
      <w:lvlJc w:val="left"/>
      <w:pPr>
        <w:tabs>
          <w:tab w:val="num" w:pos="6480"/>
        </w:tabs>
        <w:ind w:left="6480" w:hanging="360"/>
      </w:pPr>
      <w:rPr>
        <w:rFonts w:ascii="Times" w:hAnsi="Times" w:hint="default"/>
      </w:rPr>
    </w:lvl>
  </w:abstractNum>
  <w:abstractNum w:abstractNumId="23">
    <w:nsid w:val="76C83506"/>
    <w:multiLevelType w:val="hybridMultilevel"/>
    <w:tmpl w:val="ACBC51D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D336AF5"/>
    <w:multiLevelType w:val="multilevel"/>
    <w:tmpl w:val="30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5">
    <w:nsid w:val="7EF84066"/>
    <w:multiLevelType w:val="hybridMultilevel"/>
    <w:tmpl w:val="7F569C8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4"/>
  </w:num>
  <w:num w:numId="2">
    <w:abstractNumId w:val="3"/>
  </w:num>
  <w:num w:numId="3">
    <w:abstractNumId w:val="1"/>
  </w:num>
  <w:num w:numId="4">
    <w:abstractNumId w:val="23"/>
  </w:num>
  <w:num w:numId="5">
    <w:abstractNumId w:val="22"/>
  </w:num>
  <w:num w:numId="6">
    <w:abstractNumId w:val="6"/>
  </w:num>
  <w:num w:numId="7">
    <w:abstractNumId w:val="8"/>
  </w:num>
  <w:num w:numId="8">
    <w:abstractNumId w:val="18"/>
  </w:num>
  <w:num w:numId="9">
    <w:abstractNumId w:val="11"/>
  </w:num>
  <w:num w:numId="10">
    <w:abstractNumId w:val="4"/>
  </w:num>
  <w:num w:numId="11">
    <w:abstractNumId w:val="16"/>
  </w:num>
  <w:num w:numId="12">
    <w:abstractNumId w:val="15"/>
  </w:num>
  <w:num w:numId="13">
    <w:abstractNumId w:val="10"/>
  </w:num>
  <w:num w:numId="14">
    <w:abstractNumId w:val="0"/>
  </w:num>
  <w:num w:numId="15">
    <w:abstractNumId w:val="25"/>
  </w:num>
  <w:num w:numId="16">
    <w:abstractNumId w:val="12"/>
  </w:num>
  <w:num w:numId="17">
    <w:abstractNumId w:val="21"/>
  </w:num>
  <w:num w:numId="18">
    <w:abstractNumId w:val="7"/>
  </w:num>
  <w:num w:numId="19">
    <w:abstractNumId w:val="2"/>
  </w:num>
  <w:num w:numId="20">
    <w:abstractNumId w:val="20"/>
  </w:num>
  <w:num w:numId="21">
    <w:abstractNumId w:val="17"/>
  </w:num>
  <w:num w:numId="22">
    <w:abstractNumId w:val="19"/>
  </w:num>
  <w:num w:numId="23">
    <w:abstractNumId w:val="14"/>
  </w:num>
  <w:num w:numId="24">
    <w:abstractNumId w:val="5"/>
  </w:num>
  <w:num w:numId="25">
    <w:abstractNumId w:val="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0A"/>
    <w:rsid w:val="00003BC0"/>
    <w:rsid w:val="000230B3"/>
    <w:rsid w:val="0002604A"/>
    <w:rsid w:val="00036F03"/>
    <w:rsid w:val="00043B31"/>
    <w:rsid w:val="000546CF"/>
    <w:rsid w:val="000619FB"/>
    <w:rsid w:val="00062604"/>
    <w:rsid w:val="0006297A"/>
    <w:rsid w:val="00063625"/>
    <w:rsid w:val="0006602C"/>
    <w:rsid w:val="00066CF7"/>
    <w:rsid w:val="00070B14"/>
    <w:rsid w:val="00072835"/>
    <w:rsid w:val="00072F81"/>
    <w:rsid w:val="00074B28"/>
    <w:rsid w:val="0007613B"/>
    <w:rsid w:val="00076BB3"/>
    <w:rsid w:val="00081058"/>
    <w:rsid w:val="00082202"/>
    <w:rsid w:val="00083474"/>
    <w:rsid w:val="000855EE"/>
    <w:rsid w:val="000877B5"/>
    <w:rsid w:val="00092D66"/>
    <w:rsid w:val="000A04AD"/>
    <w:rsid w:val="000A3A8B"/>
    <w:rsid w:val="000C245D"/>
    <w:rsid w:val="000C7062"/>
    <w:rsid w:val="000D39AF"/>
    <w:rsid w:val="000D6F43"/>
    <w:rsid w:val="000E7DB3"/>
    <w:rsid w:val="000F249C"/>
    <w:rsid w:val="00102D85"/>
    <w:rsid w:val="00113F6D"/>
    <w:rsid w:val="00122241"/>
    <w:rsid w:val="00125597"/>
    <w:rsid w:val="0012765F"/>
    <w:rsid w:val="0013236A"/>
    <w:rsid w:val="00141371"/>
    <w:rsid w:val="001436A3"/>
    <w:rsid w:val="00146D22"/>
    <w:rsid w:val="0015000B"/>
    <w:rsid w:val="00152C85"/>
    <w:rsid w:val="00160158"/>
    <w:rsid w:val="00162B8A"/>
    <w:rsid w:val="0016774C"/>
    <w:rsid w:val="0017285B"/>
    <w:rsid w:val="00176526"/>
    <w:rsid w:val="00183299"/>
    <w:rsid w:val="00183B4E"/>
    <w:rsid w:val="00184BA5"/>
    <w:rsid w:val="00185E1A"/>
    <w:rsid w:val="00190274"/>
    <w:rsid w:val="001927BC"/>
    <w:rsid w:val="00196F5D"/>
    <w:rsid w:val="001A4FE7"/>
    <w:rsid w:val="001A5364"/>
    <w:rsid w:val="001B1A5D"/>
    <w:rsid w:val="001B46E9"/>
    <w:rsid w:val="001C489D"/>
    <w:rsid w:val="001D3A36"/>
    <w:rsid w:val="001D5F3F"/>
    <w:rsid w:val="001D5F8D"/>
    <w:rsid w:val="001D63BD"/>
    <w:rsid w:val="001E2885"/>
    <w:rsid w:val="001E5D57"/>
    <w:rsid w:val="002028E3"/>
    <w:rsid w:val="0021156B"/>
    <w:rsid w:val="00211BE0"/>
    <w:rsid w:val="00216335"/>
    <w:rsid w:val="002304BD"/>
    <w:rsid w:val="002350BB"/>
    <w:rsid w:val="00236AA8"/>
    <w:rsid w:val="00240D8F"/>
    <w:rsid w:val="002506E2"/>
    <w:rsid w:val="00260762"/>
    <w:rsid w:val="00261208"/>
    <w:rsid w:val="00265AFF"/>
    <w:rsid w:val="00272B5C"/>
    <w:rsid w:val="0027420E"/>
    <w:rsid w:val="00275B27"/>
    <w:rsid w:val="002845AB"/>
    <w:rsid w:val="00287D71"/>
    <w:rsid w:val="00290221"/>
    <w:rsid w:val="00291DCB"/>
    <w:rsid w:val="00295AB2"/>
    <w:rsid w:val="002A39D9"/>
    <w:rsid w:val="002B3B2B"/>
    <w:rsid w:val="002B575C"/>
    <w:rsid w:val="002B662E"/>
    <w:rsid w:val="002C2569"/>
    <w:rsid w:val="002C39B0"/>
    <w:rsid w:val="002D267C"/>
    <w:rsid w:val="002D66B6"/>
    <w:rsid w:val="002D68B9"/>
    <w:rsid w:val="002D6E9C"/>
    <w:rsid w:val="002E3B57"/>
    <w:rsid w:val="002F2AA8"/>
    <w:rsid w:val="002F412C"/>
    <w:rsid w:val="002F7C19"/>
    <w:rsid w:val="00301818"/>
    <w:rsid w:val="00303EFC"/>
    <w:rsid w:val="00304C70"/>
    <w:rsid w:val="003105AC"/>
    <w:rsid w:val="003112F1"/>
    <w:rsid w:val="00317C94"/>
    <w:rsid w:val="003253CD"/>
    <w:rsid w:val="003277D6"/>
    <w:rsid w:val="00332093"/>
    <w:rsid w:val="0033243C"/>
    <w:rsid w:val="00333861"/>
    <w:rsid w:val="00334B8C"/>
    <w:rsid w:val="0033677F"/>
    <w:rsid w:val="00336F97"/>
    <w:rsid w:val="00340FBA"/>
    <w:rsid w:val="003429C5"/>
    <w:rsid w:val="00344F93"/>
    <w:rsid w:val="003573E2"/>
    <w:rsid w:val="00362319"/>
    <w:rsid w:val="00362455"/>
    <w:rsid w:val="003669D3"/>
    <w:rsid w:val="00376884"/>
    <w:rsid w:val="0038072D"/>
    <w:rsid w:val="0038183B"/>
    <w:rsid w:val="00382B1F"/>
    <w:rsid w:val="00384B54"/>
    <w:rsid w:val="003854D1"/>
    <w:rsid w:val="00393170"/>
    <w:rsid w:val="00394836"/>
    <w:rsid w:val="00395111"/>
    <w:rsid w:val="003A26A1"/>
    <w:rsid w:val="003A3DD8"/>
    <w:rsid w:val="003B002B"/>
    <w:rsid w:val="003B245A"/>
    <w:rsid w:val="003C07BE"/>
    <w:rsid w:val="003D5FFF"/>
    <w:rsid w:val="003E172B"/>
    <w:rsid w:val="003F090A"/>
    <w:rsid w:val="003F6123"/>
    <w:rsid w:val="0040060D"/>
    <w:rsid w:val="004105FC"/>
    <w:rsid w:val="00415489"/>
    <w:rsid w:val="004207B8"/>
    <w:rsid w:val="00422361"/>
    <w:rsid w:val="0043122B"/>
    <w:rsid w:val="00442F5A"/>
    <w:rsid w:val="00451AA7"/>
    <w:rsid w:val="004536EC"/>
    <w:rsid w:val="00455FF7"/>
    <w:rsid w:val="00457F18"/>
    <w:rsid w:val="0048046E"/>
    <w:rsid w:val="00482224"/>
    <w:rsid w:val="004963F8"/>
    <w:rsid w:val="0049785C"/>
    <w:rsid w:val="004A0AF8"/>
    <w:rsid w:val="004A5983"/>
    <w:rsid w:val="004B0208"/>
    <w:rsid w:val="004B17E9"/>
    <w:rsid w:val="004B5D86"/>
    <w:rsid w:val="004B7155"/>
    <w:rsid w:val="004C275D"/>
    <w:rsid w:val="004C755D"/>
    <w:rsid w:val="004D106B"/>
    <w:rsid w:val="004D41B2"/>
    <w:rsid w:val="004E0198"/>
    <w:rsid w:val="004E32A8"/>
    <w:rsid w:val="004E3880"/>
    <w:rsid w:val="004E6070"/>
    <w:rsid w:val="004F011A"/>
    <w:rsid w:val="004F3F5A"/>
    <w:rsid w:val="00502CFD"/>
    <w:rsid w:val="00506E12"/>
    <w:rsid w:val="00507A45"/>
    <w:rsid w:val="005102BB"/>
    <w:rsid w:val="00511819"/>
    <w:rsid w:val="00515881"/>
    <w:rsid w:val="00520509"/>
    <w:rsid w:val="00520D51"/>
    <w:rsid w:val="00520DDE"/>
    <w:rsid w:val="005267D3"/>
    <w:rsid w:val="0053268F"/>
    <w:rsid w:val="005369F2"/>
    <w:rsid w:val="00543D15"/>
    <w:rsid w:val="005474A6"/>
    <w:rsid w:val="00547A33"/>
    <w:rsid w:val="00550BA4"/>
    <w:rsid w:val="0055150E"/>
    <w:rsid w:val="00554826"/>
    <w:rsid w:val="005558F8"/>
    <w:rsid w:val="00563CCB"/>
    <w:rsid w:val="005640D4"/>
    <w:rsid w:val="00564BEF"/>
    <w:rsid w:val="0057617D"/>
    <w:rsid w:val="005776DD"/>
    <w:rsid w:val="00580AB4"/>
    <w:rsid w:val="00581110"/>
    <w:rsid w:val="005851F6"/>
    <w:rsid w:val="00590DCA"/>
    <w:rsid w:val="005A2D56"/>
    <w:rsid w:val="005A61C1"/>
    <w:rsid w:val="005B2B4E"/>
    <w:rsid w:val="005B2FB6"/>
    <w:rsid w:val="005B54E5"/>
    <w:rsid w:val="005B74CB"/>
    <w:rsid w:val="005C3D56"/>
    <w:rsid w:val="005D2604"/>
    <w:rsid w:val="005D303F"/>
    <w:rsid w:val="005E1017"/>
    <w:rsid w:val="005E2411"/>
    <w:rsid w:val="005E2BC6"/>
    <w:rsid w:val="005E6C79"/>
    <w:rsid w:val="005F1DA0"/>
    <w:rsid w:val="005F6F9A"/>
    <w:rsid w:val="005F7500"/>
    <w:rsid w:val="00602EA5"/>
    <w:rsid w:val="00611A37"/>
    <w:rsid w:val="00612A67"/>
    <w:rsid w:val="006153E0"/>
    <w:rsid w:val="006231A9"/>
    <w:rsid w:val="006247CC"/>
    <w:rsid w:val="0063362B"/>
    <w:rsid w:val="00634A6F"/>
    <w:rsid w:val="00637EDB"/>
    <w:rsid w:val="00640E53"/>
    <w:rsid w:val="006437AB"/>
    <w:rsid w:val="00644DD5"/>
    <w:rsid w:val="00653FA7"/>
    <w:rsid w:val="00662F07"/>
    <w:rsid w:val="00663A30"/>
    <w:rsid w:val="006724A9"/>
    <w:rsid w:val="0067667D"/>
    <w:rsid w:val="00677A08"/>
    <w:rsid w:val="00680992"/>
    <w:rsid w:val="00682377"/>
    <w:rsid w:val="0068662A"/>
    <w:rsid w:val="00686EFE"/>
    <w:rsid w:val="0069364C"/>
    <w:rsid w:val="006A6191"/>
    <w:rsid w:val="006B4B0B"/>
    <w:rsid w:val="006B7CEF"/>
    <w:rsid w:val="006C3571"/>
    <w:rsid w:val="006C35D4"/>
    <w:rsid w:val="006C48E2"/>
    <w:rsid w:val="006C7BB1"/>
    <w:rsid w:val="006D60B2"/>
    <w:rsid w:val="006E1F1F"/>
    <w:rsid w:val="006E228E"/>
    <w:rsid w:val="006E24A4"/>
    <w:rsid w:val="006E6669"/>
    <w:rsid w:val="006F5A4C"/>
    <w:rsid w:val="006F6BF0"/>
    <w:rsid w:val="006F6C4A"/>
    <w:rsid w:val="00700205"/>
    <w:rsid w:val="00702427"/>
    <w:rsid w:val="007073AB"/>
    <w:rsid w:val="00711214"/>
    <w:rsid w:val="007133C3"/>
    <w:rsid w:val="00720F02"/>
    <w:rsid w:val="00733008"/>
    <w:rsid w:val="00734363"/>
    <w:rsid w:val="00736528"/>
    <w:rsid w:val="0075101E"/>
    <w:rsid w:val="00765548"/>
    <w:rsid w:val="0076658E"/>
    <w:rsid w:val="00770B72"/>
    <w:rsid w:val="0077316D"/>
    <w:rsid w:val="00773E9E"/>
    <w:rsid w:val="0077760A"/>
    <w:rsid w:val="007878A4"/>
    <w:rsid w:val="00793682"/>
    <w:rsid w:val="0079530E"/>
    <w:rsid w:val="00796263"/>
    <w:rsid w:val="007A1283"/>
    <w:rsid w:val="007A1D72"/>
    <w:rsid w:val="007B272C"/>
    <w:rsid w:val="007C4512"/>
    <w:rsid w:val="007D68BE"/>
    <w:rsid w:val="007D7477"/>
    <w:rsid w:val="007D7550"/>
    <w:rsid w:val="007E020D"/>
    <w:rsid w:val="007E3606"/>
    <w:rsid w:val="007E55F6"/>
    <w:rsid w:val="007E5723"/>
    <w:rsid w:val="007E6525"/>
    <w:rsid w:val="007F3FE5"/>
    <w:rsid w:val="007F5C98"/>
    <w:rsid w:val="007F73CC"/>
    <w:rsid w:val="008002EF"/>
    <w:rsid w:val="00810AE6"/>
    <w:rsid w:val="0081160F"/>
    <w:rsid w:val="00812687"/>
    <w:rsid w:val="008131D5"/>
    <w:rsid w:val="00815385"/>
    <w:rsid w:val="00816207"/>
    <w:rsid w:val="00825F34"/>
    <w:rsid w:val="00827294"/>
    <w:rsid w:val="00827D07"/>
    <w:rsid w:val="00831CC7"/>
    <w:rsid w:val="0084646D"/>
    <w:rsid w:val="00847B23"/>
    <w:rsid w:val="0085504B"/>
    <w:rsid w:val="00856B9E"/>
    <w:rsid w:val="00856FC2"/>
    <w:rsid w:val="0085765C"/>
    <w:rsid w:val="0086603A"/>
    <w:rsid w:val="00875054"/>
    <w:rsid w:val="008764C0"/>
    <w:rsid w:val="0088186C"/>
    <w:rsid w:val="0088379E"/>
    <w:rsid w:val="00890ED4"/>
    <w:rsid w:val="008916DA"/>
    <w:rsid w:val="00892114"/>
    <w:rsid w:val="008B4894"/>
    <w:rsid w:val="008B4A02"/>
    <w:rsid w:val="008C2FBE"/>
    <w:rsid w:val="008C378F"/>
    <w:rsid w:val="008C3E5C"/>
    <w:rsid w:val="008C3FB8"/>
    <w:rsid w:val="008C727E"/>
    <w:rsid w:val="008D04A9"/>
    <w:rsid w:val="008D1593"/>
    <w:rsid w:val="008D33D4"/>
    <w:rsid w:val="008F3209"/>
    <w:rsid w:val="008F32CF"/>
    <w:rsid w:val="008F6E77"/>
    <w:rsid w:val="009002BF"/>
    <w:rsid w:val="00901CE8"/>
    <w:rsid w:val="00903FE0"/>
    <w:rsid w:val="00904606"/>
    <w:rsid w:val="00906F3A"/>
    <w:rsid w:val="009112A4"/>
    <w:rsid w:val="00913DDB"/>
    <w:rsid w:val="00915D2E"/>
    <w:rsid w:val="00933B72"/>
    <w:rsid w:val="00943555"/>
    <w:rsid w:val="00944ED0"/>
    <w:rsid w:val="00946500"/>
    <w:rsid w:val="00951C8F"/>
    <w:rsid w:val="00962625"/>
    <w:rsid w:val="00963A33"/>
    <w:rsid w:val="009709E2"/>
    <w:rsid w:val="0097250D"/>
    <w:rsid w:val="00982EEC"/>
    <w:rsid w:val="009832C3"/>
    <w:rsid w:val="0098793C"/>
    <w:rsid w:val="00996403"/>
    <w:rsid w:val="009B5B6B"/>
    <w:rsid w:val="009B7F1B"/>
    <w:rsid w:val="009C2A50"/>
    <w:rsid w:val="009C3EAC"/>
    <w:rsid w:val="009E14A4"/>
    <w:rsid w:val="009E5E46"/>
    <w:rsid w:val="009F3DB9"/>
    <w:rsid w:val="00A02DAE"/>
    <w:rsid w:val="00A03F8E"/>
    <w:rsid w:val="00A1797A"/>
    <w:rsid w:val="00A24ED6"/>
    <w:rsid w:val="00A36B8B"/>
    <w:rsid w:val="00A40378"/>
    <w:rsid w:val="00A44F93"/>
    <w:rsid w:val="00A456B3"/>
    <w:rsid w:val="00A468CF"/>
    <w:rsid w:val="00A53070"/>
    <w:rsid w:val="00A64963"/>
    <w:rsid w:val="00A64E33"/>
    <w:rsid w:val="00A7143E"/>
    <w:rsid w:val="00A80154"/>
    <w:rsid w:val="00A849E1"/>
    <w:rsid w:val="00A90E32"/>
    <w:rsid w:val="00A9135A"/>
    <w:rsid w:val="00A952AF"/>
    <w:rsid w:val="00A97A83"/>
    <w:rsid w:val="00AA0046"/>
    <w:rsid w:val="00AA64E8"/>
    <w:rsid w:val="00AB138F"/>
    <w:rsid w:val="00AC0EE2"/>
    <w:rsid w:val="00AC2434"/>
    <w:rsid w:val="00AC6E02"/>
    <w:rsid w:val="00AD1A19"/>
    <w:rsid w:val="00AE5783"/>
    <w:rsid w:val="00AF5755"/>
    <w:rsid w:val="00B046A2"/>
    <w:rsid w:val="00B06629"/>
    <w:rsid w:val="00B07BBE"/>
    <w:rsid w:val="00B16436"/>
    <w:rsid w:val="00B21CF9"/>
    <w:rsid w:val="00B24E52"/>
    <w:rsid w:val="00B32BC0"/>
    <w:rsid w:val="00B36241"/>
    <w:rsid w:val="00B37F94"/>
    <w:rsid w:val="00B41418"/>
    <w:rsid w:val="00B41FCA"/>
    <w:rsid w:val="00B47EB5"/>
    <w:rsid w:val="00B47F4C"/>
    <w:rsid w:val="00B52A67"/>
    <w:rsid w:val="00B54AD4"/>
    <w:rsid w:val="00B55070"/>
    <w:rsid w:val="00B552C1"/>
    <w:rsid w:val="00B61FE6"/>
    <w:rsid w:val="00B6234C"/>
    <w:rsid w:val="00B62A25"/>
    <w:rsid w:val="00B669F2"/>
    <w:rsid w:val="00B66BB9"/>
    <w:rsid w:val="00B70E09"/>
    <w:rsid w:val="00B72026"/>
    <w:rsid w:val="00B75CFE"/>
    <w:rsid w:val="00B77CE5"/>
    <w:rsid w:val="00B8575C"/>
    <w:rsid w:val="00B87110"/>
    <w:rsid w:val="00B968FF"/>
    <w:rsid w:val="00B97339"/>
    <w:rsid w:val="00BB20BE"/>
    <w:rsid w:val="00BB5132"/>
    <w:rsid w:val="00BC04A6"/>
    <w:rsid w:val="00BD1938"/>
    <w:rsid w:val="00BE035A"/>
    <w:rsid w:val="00BE1DE3"/>
    <w:rsid w:val="00BF102E"/>
    <w:rsid w:val="00C07305"/>
    <w:rsid w:val="00C1265F"/>
    <w:rsid w:val="00C16952"/>
    <w:rsid w:val="00C17812"/>
    <w:rsid w:val="00C23E19"/>
    <w:rsid w:val="00C254C1"/>
    <w:rsid w:val="00C319C4"/>
    <w:rsid w:val="00C33BC6"/>
    <w:rsid w:val="00C36DA4"/>
    <w:rsid w:val="00C37195"/>
    <w:rsid w:val="00C4028B"/>
    <w:rsid w:val="00C42F45"/>
    <w:rsid w:val="00C43D54"/>
    <w:rsid w:val="00C449CD"/>
    <w:rsid w:val="00C4528D"/>
    <w:rsid w:val="00C460A1"/>
    <w:rsid w:val="00C461F7"/>
    <w:rsid w:val="00C4651E"/>
    <w:rsid w:val="00C50B22"/>
    <w:rsid w:val="00C52623"/>
    <w:rsid w:val="00C543F5"/>
    <w:rsid w:val="00C55D4E"/>
    <w:rsid w:val="00C57099"/>
    <w:rsid w:val="00C654AE"/>
    <w:rsid w:val="00C67FC5"/>
    <w:rsid w:val="00C723D1"/>
    <w:rsid w:val="00C87766"/>
    <w:rsid w:val="00C90461"/>
    <w:rsid w:val="00CA0614"/>
    <w:rsid w:val="00CB44B1"/>
    <w:rsid w:val="00CB6C73"/>
    <w:rsid w:val="00CC3C1D"/>
    <w:rsid w:val="00CF4BF2"/>
    <w:rsid w:val="00D10526"/>
    <w:rsid w:val="00D10B9E"/>
    <w:rsid w:val="00D123F6"/>
    <w:rsid w:val="00D162DE"/>
    <w:rsid w:val="00D21E96"/>
    <w:rsid w:val="00D311FF"/>
    <w:rsid w:val="00D36B83"/>
    <w:rsid w:val="00D4070E"/>
    <w:rsid w:val="00D41B88"/>
    <w:rsid w:val="00D42578"/>
    <w:rsid w:val="00D43491"/>
    <w:rsid w:val="00D462AB"/>
    <w:rsid w:val="00D47061"/>
    <w:rsid w:val="00D526DF"/>
    <w:rsid w:val="00D5307C"/>
    <w:rsid w:val="00D55BE6"/>
    <w:rsid w:val="00D655BC"/>
    <w:rsid w:val="00D67B51"/>
    <w:rsid w:val="00D8307C"/>
    <w:rsid w:val="00D87F53"/>
    <w:rsid w:val="00D921F6"/>
    <w:rsid w:val="00D97176"/>
    <w:rsid w:val="00D977A4"/>
    <w:rsid w:val="00DA6155"/>
    <w:rsid w:val="00DA669D"/>
    <w:rsid w:val="00DA7465"/>
    <w:rsid w:val="00DC04C4"/>
    <w:rsid w:val="00DD3BDA"/>
    <w:rsid w:val="00DD42CB"/>
    <w:rsid w:val="00DD64D7"/>
    <w:rsid w:val="00DD7F0A"/>
    <w:rsid w:val="00DE54CD"/>
    <w:rsid w:val="00E02BCB"/>
    <w:rsid w:val="00E121F3"/>
    <w:rsid w:val="00E14900"/>
    <w:rsid w:val="00E153CF"/>
    <w:rsid w:val="00E2237C"/>
    <w:rsid w:val="00E2275D"/>
    <w:rsid w:val="00E242F1"/>
    <w:rsid w:val="00E25AC0"/>
    <w:rsid w:val="00E31CC8"/>
    <w:rsid w:val="00E3224C"/>
    <w:rsid w:val="00E33A1F"/>
    <w:rsid w:val="00E409B4"/>
    <w:rsid w:val="00E435D5"/>
    <w:rsid w:val="00E50192"/>
    <w:rsid w:val="00E5234A"/>
    <w:rsid w:val="00E52DC2"/>
    <w:rsid w:val="00E530C1"/>
    <w:rsid w:val="00E56FEB"/>
    <w:rsid w:val="00E820B8"/>
    <w:rsid w:val="00E830C1"/>
    <w:rsid w:val="00E93562"/>
    <w:rsid w:val="00E949A7"/>
    <w:rsid w:val="00EA1438"/>
    <w:rsid w:val="00EA77B7"/>
    <w:rsid w:val="00EB3BD9"/>
    <w:rsid w:val="00EB5CAD"/>
    <w:rsid w:val="00ED3374"/>
    <w:rsid w:val="00ED4F9C"/>
    <w:rsid w:val="00EE4A16"/>
    <w:rsid w:val="00EF41DF"/>
    <w:rsid w:val="00F24034"/>
    <w:rsid w:val="00F2420C"/>
    <w:rsid w:val="00F3080B"/>
    <w:rsid w:val="00F32F96"/>
    <w:rsid w:val="00F331CE"/>
    <w:rsid w:val="00F36312"/>
    <w:rsid w:val="00F372E8"/>
    <w:rsid w:val="00F419B7"/>
    <w:rsid w:val="00F459A8"/>
    <w:rsid w:val="00F47C16"/>
    <w:rsid w:val="00F52286"/>
    <w:rsid w:val="00F60F45"/>
    <w:rsid w:val="00F646A2"/>
    <w:rsid w:val="00F6685F"/>
    <w:rsid w:val="00F707A9"/>
    <w:rsid w:val="00F70D27"/>
    <w:rsid w:val="00F72727"/>
    <w:rsid w:val="00F72832"/>
    <w:rsid w:val="00F7320E"/>
    <w:rsid w:val="00F7429C"/>
    <w:rsid w:val="00F76650"/>
    <w:rsid w:val="00F95B6B"/>
    <w:rsid w:val="00FA39C4"/>
    <w:rsid w:val="00FA54A7"/>
    <w:rsid w:val="00FB32E2"/>
    <w:rsid w:val="00FC1D11"/>
    <w:rsid w:val="00FC36F9"/>
    <w:rsid w:val="00FC492A"/>
    <w:rsid w:val="00FC5638"/>
    <w:rsid w:val="00FD2297"/>
    <w:rsid w:val="00FD390D"/>
    <w:rsid w:val="00FD5330"/>
    <w:rsid w:val="00FD7F74"/>
    <w:rsid w:val="00FE38BF"/>
    <w:rsid w:val="00FE6D54"/>
    <w:rsid w:val="00FF61C4"/>
    <w:rsid w:val="00FF66AF"/>
    <w:rsid w:val="00FF6C91"/>
    <w:rsid w:val="00FF75DE"/>
  </w:rsids>
  <m:mathPr>
    <m:mathFont m:val="Cambria Math"/>
    <m:brkBin m:val="before"/>
    <m:brkBinSub m:val="--"/>
    <m:smallFrac/>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47D2FD"/>
  <w15:docId w15:val="{A8CDE498-DD96-41D0-9619-88311E58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79530E"/>
    <w:pPr>
      <w:keepNext/>
      <w:keepLines/>
      <w:numPr>
        <w:numId w:val="1"/>
      </w:numPr>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iPriority w:val="9"/>
    <w:unhideWhenUsed/>
    <w:qFormat/>
    <w:rsid w:val="0079530E"/>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ar"/>
    <w:uiPriority w:val="9"/>
    <w:unhideWhenUsed/>
    <w:qFormat/>
    <w:rsid w:val="0079530E"/>
    <w:pPr>
      <w:keepNext/>
      <w:keepLines/>
      <w:numPr>
        <w:ilvl w:val="2"/>
        <w:numId w:val="1"/>
      </w:numPr>
      <w:spacing w:before="200" w:after="0"/>
      <w:outlineLvl w:val="2"/>
    </w:pPr>
    <w:rPr>
      <w:rFonts w:ascii="Cambria" w:eastAsia="Times New Roman" w:hAnsi="Cambria" w:cs="Times New Roman"/>
      <w:b/>
      <w:bCs/>
      <w:color w:val="4F81BD"/>
    </w:rPr>
  </w:style>
  <w:style w:type="paragraph" w:styleId="Ttulo4">
    <w:name w:val="heading 4"/>
    <w:basedOn w:val="Normal"/>
    <w:next w:val="Normal"/>
    <w:link w:val="Ttulo4Car"/>
    <w:uiPriority w:val="9"/>
    <w:unhideWhenUsed/>
    <w:qFormat/>
    <w:rsid w:val="0079530E"/>
    <w:pPr>
      <w:keepNext/>
      <w:keepLines/>
      <w:numPr>
        <w:ilvl w:val="3"/>
        <w:numId w:val="1"/>
      </w:numPr>
      <w:spacing w:before="200" w:after="0"/>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
    <w:unhideWhenUsed/>
    <w:qFormat/>
    <w:rsid w:val="0079530E"/>
    <w:pPr>
      <w:keepNext/>
      <w:keepLines/>
      <w:numPr>
        <w:ilvl w:val="4"/>
        <w:numId w:val="1"/>
      </w:numPr>
      <w:spacing w:before="200" w:after="0"/>
      <w:outlineLvl w:val="4"/>
    </w:pPr>
    <w:rPr>
      <w:rFonts w:ascii="Cambria" w:eastAsia="Times New Roman" w:hAnsi="Cambria" w:cs="Times New Roman"/>
      <w:color w:val="243F60"/>
    </w:rPr>
  </w:style>
  <w:style w:type="paragraph" w:styleId="Ttulo6">
    <w:name w:val="heading 6"/>
    <w:basedOn w:val="Normal"/>
    <w:next w:val="Normal"/>
    <w:link w:val="Ttulo6Car"/>
    <w:uiPriority w:val="9"/>
    <w:semiHidden/>
    <w:unhideWhenUsed/>
    <w:qFormat/>
    <w:rsid w:val="0079530E"/>
    <w:pPr>
      <w:keepNext/>
      <w:keepLines/>
      <w:numPr>
        <w:ilvl w:val="5"/>
        <w:numId w:val="1"/>
      </w:numPr>
      <w:spacing w:before="200" w:after="0"/>
      <w:outlineLvl w:val="5"/>
    </w:pPr>
    <w:rPr>
      <w:rFonts w:ascii="Cambria" w:eastAsia="Times New Roman" w:hAnsi="Cambria" w:cs="Times New Roman"/>
      <w:i/>
      <w:iCs/>
      <w:color w:val="243F60"/>
    </w:rPr>
  </w:style>
  <w:style w:type="paragraph" w:styleId="Ttulo7">
    <w:name w:val="heading 7"/>
    <w:basedOn w:val="Normal"/>
    <w:next w:val="Normal"/>
    <w:link w:val="Ttulo7Car"/>
    <w:uiPriority w:val="9"/>
    <w:semiHidden/>
    <w:unhideWhenUsed/>
    <w:qFormat/>
    <w:rsid w:val="0079530E"/>
    <w:pPr>
      <w:keepNext/>
      <w:keepLines/>
      <w:numPr>
        <w:ilvl w:val="6"/>
        <w:numId w:val="1"/>
      </w:numPr>
      <w:spacing w:before="200" w:after="0"/>
      <w:outlineLvl w:val="6"/>
    </w:pPr>
    <w:rPr>
      <w:rFonts w:ascii="Cambria" w:eastAsia="Times New Roman" w:hAnsi="Cambria" w:cs="Times New Roman"/>
      <w:i/>
      <w:iCs/>
      <w:color w:val="404040"/>
    </w:rPr>
  </w:style>
  <w:style w:type="paragraph" w:styleId="Ttulo8">
    <w:name w:val="heading 8"/>
    <w:basedOn w:val="Normal"/>
    <w:next w:val="Normal"/>
    <w:link w:val="Ttulo8Car"/>
    <w:uiPriority w:val="9"/>
    <w:semiHidden/>
    <w:unhideWhenUsed/>
    <w:qFormat/>
    <w:rsid w:val="0079530E"/>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
    <w:semiHidden/>
    <w:unhideWhenUsed/>
    <w:qFormat/>
    <w:rsid w:val="0079530E"/>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851F6"/>
    <w:pPr>
      <w:spacing w:after="0" w:line="240" w:lineRule="auto"/>
    </w:pPr>
  </w:style>
  <w:style w:type="paragraph" w:styleId="Puesto">
    <w:name w:val="Title"/>
    <w:basedOn w:val="Normal"/>
    <w:next w:val="Normal"/>
    <w:link w:val="PuestoCar"/>
    <w:uiPriority w:val="10"/>
    <w:qFormat/>
    <w:rsid w:val="005851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5851F6"/>
    <w:rPr>
      <w:rFonts w:asciiTheme="majorHAnsi" w:eastAsiaTheme="majorEastAsia" w:hAnsiTheme="majorHAnsi" w:cstheme="majorBidi"/>
      <w:color w:val="17365D" w:themeColor="text2" w:themeShade="BF"/>
      <w:spacing w:val="5"/>
      <w:kern w:val="28"/>
      <w:sz w:val="52"/>
      <w:szCs w:val="52"/>
    </w:rPr>
  </w:style>
  <w:style w:type="paragraph" w:styleId="Textodeglobo">
    <w:name w:val="Balloon Text"/>
    <w:basedOn w:val="Normal"/>
    <w:link w:val="TextodegloboCar"/>
    <w:uiPriority w:val="99"/>
    <w:semiHidden/>
    <w:unhideWhenUsed/>
    <w:rsid w:val="005851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1F6"/>
    <w:rPr>
      <w:rFonts w:ascii="Tahoma" w:hAnsi="Tahoma" w:cs="Tahoma"/>
      <w:sz w:val="16"/>
      <w:szCs w:val="16"/>
    </w:rPr>
  </w:style>
  <w:style w:type="character" w:customStyle="1" w:styleId="Ttulo1Car">
    <w:name w:val="Título 1 Car"/>
    <w:basedOn w:val="Fuentedeprrafopredeter"/>
    <w:link w:val="Ttulo1"/>
    <w:uiPriority w:val="9"/>
    <w:rsid w:val="0079530E"/>
    <w:rPr>
      <w:rFonts w:ascii="Cambria" w:eastAsia="Times New Roman" w:hAnsi="Cambria" w:cs="Times New Roman"/>
      <w:b/>
      <w:bCs/>
      <w:color w:val="365F91"/>
      <w:sz w:val="28"/>
      <w:szCs w:val="28"/>
      <w:lang w:val="es-ES_tradnl"/>
    </w:rPr>
  </w:style>
  <w:style w:type="character" w:customStyle="1" w:styleId="Ttulo2Car">
    <w:name w:val="Título 2 Car"/>
    <w:basedOn w:val="Fuentedeprrafopredeter"/>
    <w:link w:val="Ttulo2"/>
    <w:uiPriority w:val="9"/>
    <w:rsid w:val="0079530E"/>
    <w:rPr>
      <w:rFonts w:ascii="Cambria" w:eastAsia="Times New Roman" w:hAnsi="Cambria" w:cs="Times New Roman"/>
      <w:b/>
      <w:bCs/>
      <w:color w:val="4F81BD"/>
      <w:sz w:val="26"/>
      <w:szCs w:val="26"/>
      <w:lang w:val="es-ES_tradnl"/>
    </w:rPr>
  </w:style>
  <w:style w:type="character" w:customStyle="1" w:styleId="Ttulo3Car">
    <w:name w:val="Título 3 Car"/>
    <w:basedOn w:val="Fuentedeprrafopredeter"/>
    <w:link w:val="Ttulo3"/>
    <w:uiPriority w:val="9"/>
    <w:rsid w:val="0079530E"/>
    <w:rPr>
      <w:rFonts w:ascii="Cambria" w:eastAsia="Times New Roman" w:hAnsi="Cambria" w:cs="Times New Roman"/>
      <w:b/>
      <w:bCs/>
      <w:color w:val="4F81BD"/>
      <w:lang w:val="es-ES_tradnl"/>
    </w:rPr>
  </w:style>
  <w:style w:type="character" w:customStyle="1" w:styleId="Ttulo4Car">
    <w:name w:val="Título 4 Car"/>
    <w:basedOn w:val="Fuentedeprrafopredeter"/>
    <w:link w:val="Ttulo4"/>
    <w:uiPriority w:val="9"/>
    <w:rsid w:val="0079530E"/>
    <w:rPr>
      <w:rFonts w:ascii="Cambria" w:eastAsia="Times New Roman" w:hAnsi="Cambria" w:cs="Times New Roman"/>
      <w:b/>
      <w:bCs/>
      <w:i/>
      <w:iCs/>
      <w:color w:val="4F81BD"/>
      <w:lang w:val="es-ES_tradnl"/>
    </w:rPr>
  </w:style>
  <w:style w:type="character" w:customStyle="1" w:styleId="Ttulo5Car">
    <w:name w:val="Título 5 Car"/>
    <w:basedOn w:val="Fuentedeprrafopredeter"/>
    <w:link w:val="Ttulo5"/>
    <w:uiPriority w:val="9"/>
    <w:rsid w:val="0079530E"/>
    <w:rPr>
      <w:rFonts w:ascii="Cambria" w:eastAsia="Times New Roman" w:hAnsi="Cambria" w:cs="Times New Roman"/>
      <w:color w:val="243F60"/>
      <w:lang w:val="es-ES_tradnl"/>
    </w:rPr>
  </w:style>
  <w:style w:type="character" w:customStyle="1" w:styleId="Ttulo6Car">
    <w:name w:val="Título 6 Car"/>
    <w:basedOn w:val="Fuentedeprrafopredeter"/>
    <w:link w:val="Ttulo6"/>
    <w:uiPriority w:val="9"/>
    <w:semiHidden/>
    <w:rsid w:val="0079530E"/>
    <w:rPr>
      <w:rFonts w:ascii="Cambria" w:eastAsia="Times New Roman" w:hAnsi="Cambria" w:cs="Times New Roman"/>
      <w:i/>
      <w:iCs/>
      <w:color w:val="243F60"/>
      <w:lang w:val="es-ES_tradnl"/>
    </w:rPr>
  </w:style>
  <w:style w:type="character" w:customStyle="1" w:styleId="Ttulo7Car">
    <w:name w:val="Título 7 Car"/>
    <w:basedOn w:val="Fuentedeprrafopredeter"/>
    <w:link w:val="Ttulo7"/>
    <w:uiPriority w:val="9"/>
    <w:semiHidden/>
    <w:rsid w:val="0079530E"/>
    <w:rPr>
      <w:rFonts w:ascii="Cambria" w:eastAsia="Times New Roman" w:hAnsi="Cambria" w:cs="Times New Roman"/>
      <w:i/>
      <w:iCs/>
      <w:color w:val="404040"/>
      <w:lang w:val="es-ES_tradnl"/>
    </w:rPr>
  </w:style>
  <w:style w:type="character" w:customStyle="1" w:styleId="Ttulo8Car">
    <w:name w:val="Título 8 Car"/>
    <w:basedOn w:val="Fuentedeprrafopredeter"/>
    <w:link w:val="Ttulo8"/>
    <w:uiPriority w:val="9"/>
    <w:semiHidden/>
    <w:rsid w:val="0079530E"/>
    <w:rPr>
      <w:rFonts w:ascii="Cambria" w:eastAsia="Times New Roman" w:hAnsi="Cambria" w:cs="Times New Roman"/>
      <w:color w:val="404040"/>
      <w:sz w:val="20"/>
      <w:szCs w:val="20"/>
      <w:lang w:val="es-ES_tradnl"/>
    </w:rPr>
  </w:style>
  <w:style w:type="character" w:customStyle="1" w:styleId="Ttulo9Car">
    <w:name w:val="Título 9 Car"/>
    <w:basedOn w:val="Fuentedeprrafopredeter"/>
    <w:link w:val="Ttulo9"/>
    <w:uiPriority w:val="9"/>
    <w:semiHidden/>
    <w:rsid w:val="0079530E"/>
    <w:rPr>
      <w:rFonts w:ascii="Cambria" w:eastAsia="Times New Roman" w:hAnsi="Cambria" w:cs="Times New Roman"/>
      <w:i/>
      <w:iCs/>
      <w:color w:val="404040"/>
      <w:sz w:val="20"/>
      <w:szCs w:val="20"/>
      <w:lang w:val="es-ES_tradnl"/>
    </w:rPr>
  </w:style>
  <w:style w:type="paragraph" w:styleId="Bibliografa">
    <w:name w:val="Bibliography"/>
    <w:basedOn w:val="Normal"/>
    <w:next w:val="Normal"/>
    <w:uiPriority w:val="37"/>
    <w:unhideWhenUsed/>
    <w:rsid w:val="0079530E"/>
    <w:rPr>
      <w:rFonts w:ascii="Calibri" w:eastAsia="Calibri" w:hAnsi="Calibri" w:cs="Times New Roman"/>
    </w:rPr>
  </w:style>
  <w:style w:type="table" w:styleId="Tablaconcuadrcula">
    <w:name w:val="Table Grid"/>
    <w:basedOn w:val="Tablanormal"/>
    <w:uiPriority w:val="39"/>
    <w:rsid w:val="00ED3374"/>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12687"/>
    <w:pPr>
      <w:spacing w:after="0" w:line="240" w:lineRule="auto"/>
      <w:ind w:left="720"/>
      <w:contextualSpacing/>
    </w:pPr>
    <w:rPr>
      <w:rFonts w:eastAsiaTheme="minorEastAsia"/>
      <w:sz w:val="24"/>
      <w:szCs w:val="24"/>
      <w:lang w:eastAsia="es-ES"/>
    </w:rPr>
  </w:style>
  <w:style w:type="character" w:styleId="Refdecomentario">
    <w:name w:val="annotation reference"/>
    <w:basedOn w:val="Fuentedeprrafopredeter"/>
    <w:uiPriority w:val="99"/>
    <w:semiHidden/>
    <w:unhideWhenUsed/>
    <w:rsid w:val="00827294"/>
    <w:rPr>
      <w:sz w:val="16"/>
      <w:szCs w:val="16"/>
    </w:rPr>
  </w:style>
  <w:style w:type="paragraph" w:styleId="Textocomentario">
    <w:name w:val="annotation text"/>
    <w:basedOn w:val="Normal"/>
    <w:link w:val="TextocomentarioCar"/>
    <w:uiPriority w:val="99"/>
    <w:semiHidden/>
    <w:unhideWhenUsed/>
    <w:rsid w:val="008272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27294"/>
    <w:rPr>
      <w:sz w:val="20"/>
      <w:szCs w:val="20"/>
    </w:rPr>
  </w:style>
  <w:style w:type="paragraph" w:styleId="Asuntodelcomentario">
    <w:name w:val="annotation subject"/>
    <w:basedOn w:val="Textocomentario"/>
    <w:next w:val="Textocomentario"/>
    <w:link w:val="AsuntodelcomentarioCar"/>
    <w:uiPriority w:val="99"/>
    <w:semiHidden/>
    <w:unhideWhenUsed/>
    <w:rsid w:val="00827294"/>
    <w:rPr>
      <w:b/>
      <w:bCs/>
    </w:rPr>
  </w:style>
  <w:style w:type="character" w:customStyle="1" w:styleId="AsuntodelcomentarioCar">
    <w:name w:val="Asunto del comentario Car"/>
    <w:basedOn w:val="TextocomentarioCar"/>
    <w:link w:val="Asuntodelcomentario"/>
    <w:uiPriority w:val="99"/>
    <w:semiHidden/>
    <w:rsid w:val="00827294"/>
    <w:rPr>
      <w:b/>
      <w:bCs/>
      <w:sz w:val="20"/>
      <w:szCs w:val="20"/>
    </w:rPr>
  </w:style>
  <w:style w:type="paragraph" w:styleId="Encabezado">
    <w:name w:val="header"/>
    <w:basedOn w:val="Normal"/>
    <w:link w:val="EncabezadoCar"/>
    <w:uiPriority w:val="99"/>
    <w:unhideWhenUsed/>
    <w:rsid w:val="00963A33"/>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963A33"/>
    <w:rPr>
      <w:lang w:val="es-ES_tradnl"/>
    </w:rPr>
  </w:style>
  <w:style w:type="paragraph" w:styleId="Piedepgina">
    <w:name w:val="footer"/>
    <w:basedOn w:val="Normal"/>
    <w:link w:val="PiedepginaCar"/>
    <w:uiPriority w:val="99"/>
    <w:unhideWhenUsed/>
    <w:rsid w:val="00963A33"/>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963A33"/>
    <w:rPr>
      <w:lang w:val="es-ES_tradnl"/>
    </w:rPr>
  </w:style>
  <w:style w:type="character" w:styleId="CitaHTML">
    <w:name w:val="HTML Cite"/>
    <w:basedOn w:val="Fuentedeprrafopredeter"/>
    <w:uiPriority w:val="99"/>
    <w:semiHidden/>
    <w:unhideWhenUsed/>
    <w:rsid w:val="00E409B4"/>
    <w:rPr>
      <w:i/>
      <w:iCs/>
    </w:rPr>
  </w:style>
  <w:style w:type="paragraph" w:styleId="TtulodeTDC">
    <w:name w:val="TOC Heading"/>
    <w:basedOn w:val="Ttulo1"/>
    <w:next w:val="Normal"/>
    <w:uiPriority w:val="39"/>
    <w:unhideWhenUsed/>
    <w:qFormat/>
    <w:rsid w:val="001D63BD"/>
    <w:pPr>
      <w:numPr>
        <w:numId w:val="0"/>
      </w:numPr>
      <w:outlineLvl w:val="9"/>
    </w:pPr>
    <w:rPr>
      <w:rFonts w:asciiTheme="majorHAnsi" w:eastAsiaTheme="majorEastAsia" w:hAnsiTheme="majorHAnsi" w:cstheme="majorBidi"/>
      <w:color w:val="365F91" w:themeColor="accent1" w:themeShade="BF"/>
      <w:lang w:val="es-ES" w:eastAsia="es-ES"/>
    </w:rPr>
  </w:style>
  <w:style w:type="paragraph" w:styleId="TDC1">
    <w:name w:val="toc 1"/>
    <w:basedOn w:val="Normal"/>
    <w:next w:val="Normal"/>
    <w:autoRedefine/>
    <w:uiPriority w:val="39"/>
    <w:unhideWhenUsed/>
    <w:qFormat/>
    <w:rsid w:val="001D63BD"/>
    <w:pPr>
      <w:spacing w:after="100"/>
    </w:pPr>
  </w:style>
  <w:style w:type="paragraph" w:styleId="TDC2">
    <w:name w:val="toc 2"/>
    <w:basedOn w:val="Normal"/>
    <w:next w:val="Normal"/>
    <w:autoRedefine/>
    <w:uiPriority w:val="39"/>
    <w:unhideWhenUsed/>
    <w:qFormat/>
    <w:rsid w:val="001D63BD"/>
    <w:pPr>
      <w:spacing w:after="100"/>
      <w:ind w:left="220"/>
    </w:pPr>
  </w:style>
  <w:style w:type="paragraph" w:styleId="TDC3">
    <w:name w:val="toc 3"/>
    <w:basedOn w:val="Normal"/>
    <w:next w:val="Normal"/>
    <w:autoRedefine/>
    <w:uiPriority w:val="39"/>
    <w:unhideWhenUsed/>
    <w:qFormat/>
    <w:rsid w:val="001D63BD"/>
    <w:pPr>
      <w:spacing w:after="100"/>
      <w:ind w:left="440"/>
    </w:pPr>
  </w:style>
  <w:style w:type="character" w:styleId="Hipervnculo">
    <w:name w:val="Hyperlink"/>
    <w:basedOn w:val="Fuentedeprrafopredeter"/>
    <w:uiPriority w:val="99"/>
    <w:unhideWhenUsed/>
    <w:rsid w:val="001D63BD"/>
    <w:rPr>
      <w:color w:val="0000FF" w:themeColor="hyperlink"/>
      <w:u w:val="single"/>
    </w:rPr>
  </w:style>
  <w:style w:type="paragraph" w:styleId="Tabladeilustraciones">
    <w:name w:val="table of figures"/>
    <w:basedOn w:val="Normal"/>
    <w:next w:val="Normal"/>
    <w:uiPriority w:val="99"/>
    <w:unhideWhenUsed/>
    <w:rsid w:val="001D63BD"/>
    <w:pPr>
      <w:ind w:left="440" w:hanging="440"/>
    </w:pPr>
  </w:style>
  <w:style w:type="character" w:styleId="Nmerodepgina">
    <w:name w:val="page number"/>
    <w:basedOn w:val="Fuentedeprrafopredeter"/>
    <w:uiPriority w:val="99"/>
    <w:semiHidden/>
    <w:unhideWhenUsed/>
    <w:rsid w:val="00C460A1"/>
  </w:style>
  <w:style w:type="character" w:customStyle="1" w:styleId="A1">
    <w:name w:val="A1"/>
    <w:uiPriority w:val="99"/>
    <w:rsid w:val="004D41B2"/>
    <w:rPr>
      <w:color w:val="000000"/>
      <w:sz w:val="18"/>
      <w:szCs w:val="18"/>
    </w:rPr>
  </w:style>
  <w:style w:type="paragraph" w:styleId="Textonotapie">
    <w:name w:val="footnote text"/>
    <w:basedOn w:val="Normal"/>
    <w:link w:val="TextonotapieCar"/>
    <w:uiPriority w:val="99"/>
    <w:semiHidden/>
    <w:unhideWhenUsed/>
    <w:rsid w:val="00FD7F74"/>
    <w:pPr>
      <w:spacing w:after="0" w:line="240" w:lineRule="auto"/>
    </w:pPr>
    <w:rPr>
      <w:sz w:val="20"/>
      <w:szCs w:val="20"/>
      <w:lang w:val="es-EC"/>
    </w:rPr>
  </w:style>
  <w:style w:type="character" w:customStyle="1" w:styleId="TextonotapieCar">
    <w:name w:val="Texto nota pie Car"/>
    <w:basedOn w:val="Fuentedeprrafopredeter"/>
    <w:link w:val="Textonotapie"/>
    <w:uiPriority w:val="99"/>
    <w:semiHidden/>
    <w:rsid w:val="00FD7F74"/>
    <w:rPr>
      <w:sz w:val="20"/>
      <w:szCs w:val="20"/>
    </w:rPr>
  </w:style>
  <w:style w:type="character" w:styleId="Refdenotaalpie">
    <w:name w:val="footnote reference"/>
    <w:basedOn w:val="Fuentedeprrafopredeter"/>
    <w:uiPriority w:val="99"/>
    <w:semiHidden/>
    <w:unhideWhenUsed/>
    <w:rsid w:val="00FD7F74"/>
    <w:rPr>
      <w:vertAlign w:val="superscript"/>
    </w:rPr>
  </w:style>
  <w:style w:type="character" w:customStyle="1" w:styleId="st">
    <w:name w:val="st"/>
    <w:basedOn w:val="Fuentedeprrafopredeter"/>
    <w:rsid w:val="00FD7F74"/>
  </w:style>
  <w:style w:type="paragraph" w:styleId="TDC4">
    <w:name w:val="toc 4"/>
    <w:basedOn w:val="Normal"/>
    <w:next w:val="Normal"/>
    <w:autoRedefine/>
    <w:uiPriority w:val="39"/>
    <w:unhideWhenUsed/>
    <w:rsid w:val="00A456B3"/>
    <w:pPr>
      <w:ind w:left="660"/>
    </w:pPr>
  </w:style>
  <w:style w:type="paragraph" w:styleId="TDC5">
    <w:name w:val="toc 5"/>
    <w:basedOn w:val="Normal"/>
    <w:next w:val="Normal"/>
    <w:autoRedefine/>
    <w:uiPriority w:val="39"/>
    <w:unhideWhenUsed/>
    <w:rsid w:val="00A456B3"/>
    <w:pPr>
      <w:ind w:left="880"/>
    </w:pPr>
  </w:style>
  <w:style w:type="paragraph" w:styleId="TDC6">
    <w:name w:val="toc 6"/>
    <w:basedOn w:val="Normal"/>
    <w:next w:val="Normal"/>
    <w:autoRedefine/>
    <w:uiPriority w:val="39"/>
    <w:unhideWhenUsed/>
    <w:rsid w:val="00A456B3"/>
    <w:pPr>
      <w:ind w:left="1100"/>
    </w:pPr>
  </w:style>
  <w:style w:type="paragraph" w:styleId="TDC7">
    <w:name w:val="toc 7"/>
    <w:basedOn w:val="Normal"/>
    <w:next w:val="Normal"/>
    <w:autoRedefine/>
    <w:uiPriority w:val="39"/>
    <w:unhideWhenUsed/>
    <w:rsid w:val="00A456B3"/>
    <w:pPr>
      <w:ind w:left="1320"/>
    </w:pPr>
  </w:style>
  <w:style w:type="paragraph" w:styleId="TDC8">
    <w:name w:val="toc 8"/>
    <w:basedOn w:val="Normal"/>
    <w:next w:val="Normal"/>
    <w:autoRedefine/>
    <w:uiPriority w:val="39"/>
    <w:unhideWhenUsed/>
    <w:rsid w:val="00A456B3"/>
    <w:pPr>
      <w:ind w:left="1540"/>
    </w:pPr>
  </w:style>
  <w:style w:type="paragraph" w:styleId="TDC9">
    <w:name w:val="toc 9"/>
    <w:basedOn w:val="Normal"/>
    <w:next w:val="Normal"/>
    <w:autoRedefine/>
    <w:uiPriority w:val="39"/>
    <w:unhideWhenUsed/>
    <w:rsid w:val="00A456B3"/>
    <w:pPr>
      <w:ind w:left="1760"/>
    </w:pPr>
  </w:style>
  <w:style w:type="table" w:styleId="Sombreadoclaro">
    <w:name w:val="Light Shading"/>
    <w:basedOn w:val="Tablanormal"/>
    <w:uiPriority w:val="60"/>
    <w:rsid w:val="00B54A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basedOn w:val="Normal"/>
    <w:next w:val="Normal"/>
    <w:uiPriority w:val="35"/>
    <w:unhideWhenUsed/>
    <w:qFormat/>
    <w:rsid w:val="006A6191"/>
    <w:pPr>
      <w:spacing w:line="240" w:lineRule="auto"/>
    </w:pPr>
    <w:rPr>
      <w:b/>
      <w:bCs/>
      <w:color w:val="4F81BD" w:themeColor="accent1"/>
      <w:sz w:val="18"/>
      <w:szCs w:val="18"/>
    </w:rPr>
  </w:style>
  <w:style w:type="paragraph" w:styleId="Mapadeldocumento">
    <w:name w:val="Document Map"/>
    <w:basedOn w:val="Normal"/>
    <w:link w:val="MapadeldocumentoCar"/>
    <w:uiPriority w:val="99"/>
    <w:semiHidden/>
    <w:unhideWhenUsed/>
    <w:rsid w:val="002B3B2B"/>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2B3B2B"/>
    <w:rPr>
      <w:rFonts w:ascii="Lucida Grande" w:hAnsi="Lucida Grande" w:cs="Lucida Grande"/>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1022">
      <w:bodyDiv w:val="1"/>
      <w:marLeft w:val="0"/>
      <w:marRight w:val="0"/>
      <w:marTop w:val="0"/>
      <w:marBottom w:val="0"/>
      <w:divBdr>
        <w:top w:val="none" w:sz="0" w:space="0" w:color="auto"/>
        <w:left w:val="none" w:sz="0" w:space="0" w:color="auto"/>
        <w:bottom w:val="none" w:sz="0" w:space="0" w:color="auto"/>
        <w:right w:val="none" w:sz="0" w:space="0" w:color="auto"/>
      </w:divBdr>
    </w:div>
    <w:div w:id="29957385">
      <w:bodyDiv w:val="1"/>
      <w:marLeft w:val="0"/>
      <w:marRight w:val="0"/>
      <w:marTop w:val="0"/>
      <w:marBottom w:val="0"/>
      <w:divBdr>
        <w:top w:val="none" w:sz="0" w:space="0" w:color="auto"/>
        <w:left w:val="none" w:sz="0" w:space="0" w:color="auto"/>
        <w:bottom w:val="none" w:sz="0" w:space="0" w:color="auto"/>
        <w:right w:val="none" w:sz="0" w:space="0" w:color="auto"/>
      </w:divBdr>
    </w:div>
    <w:div w:id="56636979">
      <w:bodyDiv w:val="1"/>
      <w:marLeft w:val="0"/>
      <w:marRight w:val="0"/>
      <w:marTop w:val="0"/>
      <w:marBottom w:val="0"/>
      <w:divBdr>
        <w:top w:val="none" w:sz="0" w:space="0" w:color="auto"/>
        <w:left w:val="none" w:sz="0" w:space="0" w:color="auto"/>
        <w:bottom w:val="none" w:sz="0" w:space="0" w:color="auto"/>
        <w:right w:val="none" w:sz="0" w:space="0" w:color="auto"/>
      </w:divBdr>
    </w:div>
    <w:div w:id="58483756">
      <w:bodyDiv w:val="1"/>
      <w:marLeft w:val="0"/>
      <w:marRight w:val="0"/>
      <w:marTop w:val="0"/>
      <w:marBottom w:val="0"/>
      <w:divBdr>
        <w:top w:val="none" w:sz="0" w:space="0" w:color="auto"/>
        <w:left w:val="none" w:sz="0" w:space="0" w:color="auto"/>
        <w:bottom w:val="none" w:sz="0" w:space="0" w:color="auto"/>
        <w:right w:val="none" w:sz="0" w:space="0" w:color="auto"/>
      </w:divBdr>
    </w:div>
    <w:div w:id="58871142">
      <w:bodyDiv w:val="1"/>
      <w:marLeft w:val="0"/>
      <w:marRight w:val="0"/>
      <w:marTop w:val="0"/>
      <w:marBottom w:val="0"/>
      <w:divBdr>
        <w:top w:val="none" w:sz="0" w:space="0" w:color="auto"/>
        <w:left w:val="none" w:sz="0" w:space="0" w:color="auto"/>
        <w:bottom w:val="none" w:sz="0" w:space="0" w:color="auto"/>
        <w:right w:val="none" w:sz="0" w:space="0" w:color="auto"/>
      </w:divBdr>
    </w:div>
    <w:div w:id="78140419">
      <w:bodyDiv w:val="1"/>
      <w:marLeft w:val="0"/>
      <w:marRight w:val="0"/>
      <w:marTop w:val="0"/>
      <w:marBottom w:val="0"/>
      <w:divBdr>
        <w:top w:val="none" w:sz="0" w:space="0" w:color="auto"/>
        <w:left w:val="none" w:sz="0" w:space="0" w:color="auto"/>
        <w:bottom w:val="none" w:sz="0" w:space="0" w:color="auto"/>
        <w:right w:val="none" w:sz="0" w:space="0" w:color="auto"/>
      </w:divBdr>
    </w:div>
    <w:div w:id="89665783">
      <w:bodyDiv w:val="1"/>
      <w:marLeft w:val="0"/>
      <w:marRight w:val="0"/>
      <w:marTop w:val="0"/>
      <w:marBottom w:val="0"/>
      <w:divBdr>
        <w:top w:val="none" w:sz="0" w:space="0" w:color="auto"/>
        <w:left w:val="none" w:sz="0" w:space="0" w:color="auto"/>
        <w:bottom w:val="none" w:sz="0" w:space="0" w:color="auto"/>
        <w:right w:val="none" w:sz="0" w:space="0" w:color="auto"/>
      </w:divBdr>
    </w:div>
    <w:div w:id="98721880">
      <w:bodyDiv w:val="1"/>
      <w:marLeft w:val="0"/>
      <w:marRight w:val="0"/>
      <w:marTop w:val="0"/>
      <w:marBottom w:val="0"/>
      <w:divBdr>
        <w:top w:val="none" w:sz="0" w:space="0" w:color="auto"/>
        <w:left w:val="none" w:sz="0" w:space="0" w:color="auto"/>
        <w:bottom w:val="none" w:sz="0" w:space="0" w:color="auto"/>
        <w:right w:val="none" w:sz="0" w:space="0" w:color="auto"/>
      </w:divBdr>
    </w:div>
    <w:div w:id="129443844">
      <w:bodyDiv w:val="1"/>
      <w:marLeft w:val="0"/>
      <w:marRight w:val="0"/>
      <w:marTop w:val="0"/>
      <w:marBottom w:val="0"/>
      <w:divBdr>
        <w:top w:val="none" w:sz="0" w:space="0" w:color="auto"/>
        <w:left w:val="none" w:sz="0" w:space="0" w:color="auto"/>
        <w:bottom w:val="none" w:sz="0" w:space="0" w:color="auto"/>
        <w:right w:val="none" w:sz="0" w:space="0" w:color="auto"/>
      </w:divBdr>
    </w:div>
    <w:div w:id="141779774">
      <w:bodyDiv w:val="1"/>
      <w:marLeft w:val="0"/>
      <w:marRight w:val="0"/>
      <w:marTop w:val="0"/>
      <w:marBottom w:val="0"/>
      <w:divBdr>
        <w:top w:val="none" w:sz="0" w:space="0" w:color="auto"/>
        <w:left w:val="none" w:sz="0" w:space="0" w:color="auto"/>
        <w:bottom w:val="none" w:sz="0" w:space="0" w:color="auto"/>
        <w:right w:val="none" w:sz="0" w:space="0" w:color="auto"/>
      </w:divBdr>
    </w:div>
    <w:div w:id="186792772">
      <w:bodyDiv w:val="1"/>
      <w:marLeft w:val="0"/>
      <w:marRight w:val="0"/>
      <w:marTop w:val="0"/>
      <w:marBottom w:val="0"/>
      <w:divBdr>
        <w:top w:val="none" w:sz="0" w:space="0" w:color="auto"/>
        <w:left w:val="none" w:sz="0" w:space="0" w:color="auto"/>
        <w:bottom w:val="none" w:sz="0" w:space="0" w:color="auto"/>
        <w:right w:val="none" w:sz="0" w:space="0" w:color="auto"/>
      </w:divBdr>
    </w:div>
    <w:div w:id="188421997">
      <w:bodyDiv w:val="1"/>
      <w:marLeft w:val="0"/>
      <w:marRight w:val="0"/>
      <w:marTop w:val="0"/>
      <w:marBottom w:val="0"/>
      <w:divBdr>
        <w:top w:val="none" w:sz="0" w:space="0" w:color="auto"/>
        <w:left w:val="none" w:sz="0" w:space="0" w:color="auto"/>
        <w:bottom w:val="none" w:sz="0" w:space="0" w:color="auto"/>
        <w:right w:val="none" w:sz="0" w:space="0" w:color="auto"/>
      </w:divBdr>
    </w:div>
    <w:div w:id="193927164">
      <w:bodyDiv w:val="1"/>
      <w:marLeft w:val="0"/>
      <w:marRight w:val="0"/>
      <w:marTop w:val="0"/>
      <w:marBottom w:val="0"/>
      <w:divBdr>
        <w:top w:val="none" w:sz="0" w:space="0" w:color="auto"/>
        <w:left w:val="none" w:sz="0" w:space="0" w:color="auto"/>
        <w:bottom w:val="none" w:sz="0" w:space="0" w:color="auto"/>
        <w:right w:val="none" w:sz="0" w:space="0" w:color="auto"/>
      </w:divBdr>
    </w:div>
    <w:div w:id="211844939">
      <w:bodyDiv w:val="1"/>
      <w:marLeft w:val="0"/>
      <w:marRight w:val="0"/>
      <w:marTop w:val="0"/>
      <w:marBottom w:val="0"/>
      <w:divBdr>
        <w:top w:val="none" w:sz="0" w:space="0" w:color="auto"/>
        <w:left w:val="none" w:sz="0" w:space="0" w:color="auto"/>
        <w:bottom w:val="none" w:sz="0" w:space="0" w:color="auto"/>
        <w:right w:val="none" w:sz="0" w:space="0" w:color="auto"/>
      </w:divBdr>
    </w:div>
    <w:div w:id="240913051">
      <w:bodyDiv w:val="1"/>
      <w:marLeft w:val="0"/>
      <w:marRight w:val="0"/>
      <w:marTop w:val="0"/>
      <w:marBottom w:val="0"/>
      <w:divBdr>
        <w:top w:val="none" w:sz="0" w:space="0" w:color="auto"/>
        <w:left w:val="none" w:sz="0" w:space="0" w:color="auto"/>
        <w:bottom w:val="none" w:sz="0" w:space="0" w:color="auto"/>
        <w:right w:val="none" w:sz="0" w:space="0" w:color="auto"/>
      </w:divBdr>
    </w:div>
    <w:div w:id="251933582">
      <w:bodyDiv w:val="1"/>
      <w:marLeft w:val="0"/>
      <w:marRight w:val="0"/>
      <w:marTop w:val="0"/>
      <w:marBottom w:val="0"/>
      <w:divBdr>
        <w:top w:val="none" w:sz="0" w:space="0" w:color="auto"/>
        <w:left w:val="none" w:sz="0" w:space="0" w:color="auto"/>
        <w:bottom w:val="none" w:sz="0" w:space="0" w:color="auto"/>
        <w:right w:val="none" w:sz="0" w:space="0" w:color="auto"/>
      </w:divBdr>
    </w:div>
    <w:div w:id="267664388">
      <w:bodyDiv w:val="1"/>
      <w:marLeft w:val="0"/>
      <w:marRight w:val="0"/>
      <w:marTop w:val="0"/>
      <w:marBottom w:val="0"/>
      <w:divBdr>
        <w:top w:val="none" w:sz="0" w:space="0" w:color="auto"/>
        <w:left w:val="none" w:sz="0" w:space="0" w:color="auto"/>
        <w:bottom w:val="none" w:sz="0" w:space="0" w:color="auto"/>
        <w:right w:val="none" w:sz="0" w:space="0" w:color="auto"/>
      </w:divBdr>
    </w:div>
    <w:div w:id="283464443">
      <w:bodyDiv w:val="1"/>
      <w:marLeft w:val="0"/>
      <w:marRight w:val="0"/>
      <w:marTop w:val="0"/>
      <w:marBottom w:val="0"/>
      <w:divBdr>
        <w:top w:val="none" w:sz="0" w:space="0" w:color="auto"/>
        <w:left w:val="none" w:sz="0" w:space="0" w:color="auto"/>
        <w:bottom w:val="none" w:sz="0" w:space="0" w:color="auto"/>
        <w:right w:val="none" w:sz="0" w:space="0" w:color="auto"/>
      </w:divBdr>
    </w:div>
    <w:div w:id="293222998">
      <w:bodyDiv w:val="1"/>
      <w:marLeft w:val="0"/>
      <w:marRight w:val="0"/>
      <w:marTop w:val="0"/>
      <w:marBottom w:val="0"/>
      <w:divBdr>
        <w:top w:val="none" w:sz="0" w:space="0" w:color="auto"/>
        <w:left w:val="none" w:sz="0" w:space="0" w:color="auto"/>
        <w:bottom w:val="none" w:sz="0" w:space="0" w:color="auto"/>
        <w:right w:val="none" w:sz="0" w:space="0" w:color="auto"/>
      </w:divBdr>
    </w:div>
    <w:div w:id="346102644">
      <w:bodyDiv w:val="1"/>
      <w:marLeft w:val="0"/>
      <w:marRight w:val="0"/>
      <w:marTop w:val="0"/>
      <w:marBottom w:val="0"/>
      <w:divBdr>
        <w:top w:val="none" w:sz="0" w:space="0" w:color="auto"/>
        <w:left w:val="none" w:sz="0" w:space="0" w:color="auto"/>
        <w:bottom w:val="none" w:sz="0" w:space="0" w:color="auto"/>
        <w:right w:val="none" w:sz="0" w:space="0" w:color="auto"/>
      </w:divBdr>
    </w:div>
    <w:div w:id="366881136">
      <w:bodyDiv w:val="1"/>
      <w:marLeft w:val="0"/>
      <w:marRight w:val="0"/>
      <w:marTop w:val="0"/>
      <w:marBottom w:val="0"/>
      <w:divBdr>
        <w:top w:val="none" w:sz="0" w:space="0" w:color="auto"/>
        <w:left w:val="none" w:sz="0" w:space="0" w:color="auto"/>
        <w:bottom w:val="none" w:sz="0" w:space="0" w:color="auto"/>
        <w:right w:val="none" w:sz="0" w:space="0" w:color="auto"/>
      </w:divBdr>
    </w:div>
    <w:div w:id="386032034">
      <w:bodyDiv w:val="1"/>
      <w:marLeft w:val="0"/>
      <w:marRight w:val="0"/>
      <w:marTop w:val="0"/>
      <w:marBottom w:val="0"/>
      <w:divBdr>
        <w:top w:val="none" w:sz="0" w:space="0" w:color="auto"/>
        <w:left w:val="none" w:sz="0" w:space="0" w:color="auto"/>
        <w:bottom w:val="none" w:sz="0" w:space="0" w:color="auto"/>
        <w:right w:val="none" w:sz="0" w:space="0" w:color="auto"/>
      </w:divBdr>
    </w:div>
    <w:div w:id="393242499">
      <w:bodyDiv w:val="1"/>
      <w:marLeft w:val="0"/>
      <w:marRight w:val="0"/>
      <w:marTop w:val="0"/>
      <w:marBottom w:val="0"/>
      <w:divBdr>
        <w:top w:val="none" w:sz="0" w:space="0" w:color="auto"/>
        <w:left w:val="none" w:sz="0" w:space="0" w:color="auto"/>
        <w:bottom w:val="none" w:sz="0" w:space="0" w:color="auto"/>
        <w:right w:val="none" w:sz="0" w:space="0" w:color="auto"/>
      </w:divBdr>
    </w:div>
    <w:div w:id="405693161">
      <w:bodyDiv w:val="1"/>
      <w:marLeft w:val="0"/>
      <w:marRight w:val="0"/>
      <w:marTop w:val="0"/>
      <w:marBottom w:val="0"/>
      <w:divBdr>
        <w:top w:val="none" w:sz="0" w:space="0" w:color="auto"/>
        <w:left w:val="none" w:sz="0" w:space="0" w:color="auto"/>
        <w:bottom w:val="none" w:sz="0" w:space="0" w:color="auto"/>
        <w:right w:val="none" w:sz="0" w:space="0" w:color="auto"/>
      </w:divBdr>
    </w:div>
    <w:div w:id="406727869">
      <w:bodyDiv w:val="1"/>
      <w:marLeft w:val="0"/>
      <w:marRight w:val="0"/>
      <w:marTop w:val="0"/>
      <w:marBottom w:val="0"/>
      <w:divBdr>
        <w:top w:val="none" w:sz="0" w:space="0" w:color="auto"/>
        <w:left w:val="none" w:sz="0" w:space="0" w:color="auto"/>
        <w:bottom w:val="none" w:sz="0" w:space="0" w:color="auto"/>
        <w:right w:val="none" w:sz="0" w:space="0" w:color="auto"/>
      </w:divBdr>
    </w:div>
    <w:div w:id="416638394">
      <w:bodyDiv w:val="1"/>
      <w:marLeft w:val="0"/>
      <w:marRight w:val="0"/>
      <w:marTop w:val="0"/>
      <w:marBottom w:val="0"/>
      <w:divBdr>
        <w:top w:val="none" w:sz="0" w:space="0" w:color="auto"/>
        <w:left w:val="none" w:sz="0" w:space="0" w:color="auto"/>
        <w:bottom w:val="none" w:sz="0" w:space="0" w:color="auto"/>
        <w:right w:val="none" w:sz="0" w:space="0" w:color="auto"/>
      </w:divBdr>
    </w:div>
    <w:div w:id="456489474">
      <w:bodyDiv w:val="1"/>
      <w:marLeft w:val="0"/>
      <w:marRight w:val="0"/>
      <w:marTop w:val="0"/>
      <w:marBottom w:val="0"/>
      <w:divBdr>
        <w:top w:val="none" w:sz="0" w:space="0" w:color="auto"/>
        <w:left w:val="none" w:sz="0" w:space="0" w:color="auto"/>
        <w:bottom w:val="none" w:sz="0" w:space="0" w:color="auto"/>
        <w:right w:val="none" w:sz="0" w:space="0" w:color="auto"/>
      </w:divBdr>
    </w:div>
    <w:div w:id="459883742">
      <w:bodyDiv w:val="1"/>
      <w:marLeft w:val="0"/>
      <w:marRight w:val="0"/>
      <w:marTop w:val="0"/>
      <w:marBottom w:val="0"/>
      <w:divBdr>
        <w:top w:val="none" w:sz="0" w:space="0" w:color="auto"/>
        <w:left w:val="none" w:sz="0" w:space="0" w:color="auto"/>
        <w:bottom w:val="none" w:sz="0" w:space="0" w:color="auto"/>
        <w:right w:val="none" w:sz="0" w:space="0" w:color="auto"/>
      </w:divBdr>
    </w:div>
    <w:div w:id="505098507">
      <w:bodyDiv w:val="1"/>
      <w:marLeft w:val="0"/>
      <w:marRight w:val="0"/>
      <w:marTop w:val="0"/>
      <w:marBottom w:val="0"/>
      <w:divBdr>
        <w:top w:val="none" w:sz="0" w:space="0" w:color="auto"/>
        <w:left w:val="none" w:sz="0" w:space="0" w:color="auto"/>
        <w:bottom w:val="none" w:sz="0" w:space="0" w:color="auto"/>
        <w:right w:val="none" w:sz="0" w:space="0" w:color="auto"/>
      </w:divBdr>
    </w:div>
    <w:div w:id="528955495">
      <w:bodyDiv w:val="1"/>
      <w:marLeft w:val="0"/>
      <w:marRight w:val="0"/>
      <w:marTop w:val="0"/>
      <w:marBottom w:val="0"/>
      <w:divBdr>
        <w:top w:val="none" w:sz="0" w:space="0" w:color="auto"/>
        <w:left w:val="none" w:sz="0" w:space="0" w:color="auto"/>
        <w:bottom w:val="none" w:sz="0" w:space="0" w:color="auto"/>
        <w:right w:val="none" w:sz="0" w:space="0" w:color="auto"/>
      </w:divBdr>
    </w:div>
    <w:div w:id="557517329">
      <w:bodyDiv w:val="1"/>
      <w:marLeft w:val="0"/>
      <w:marRight w:val="0"/>
      <w:marTop w:val="0"/>
      <w:marBottom w:val="0"/>
      <w:divBdr>
        <w:top w:val="none" w:sz="0" w:space="0" w:color="auto"/>
        <w:left w:val="none" w:sz="0" w:space="0" w:color="auto"/>
        <w:bottom w:val="none" w:sz="0" w:space="0" w:color="auto"/>
        <w:right w:val="none" w:sz="0" w:space="0" w:color="auto"/>
      </w:divBdr>
    </w:div>
    <w:div w:id="561525226">
      <w:bodyDiv w:val="1"/>
      <w:marLeft w:val="0"/>
      <w:marRight w:val="0"/>
      <w:marTop w:val="0"/>
      <w:marBottom w:val="0"/>
      <w:divBdr>
        <w:top w:val="none" w:sz="0" w:space="0" w:color="auto"/>
        <w:left w:val="none" w:sz="0" w:space="0" w:color="auto"/>
        <w:bottom w:val="none" w:sz="0" w:space="0" w:color="auto"/>
        <w:right w:val="none" w:sz="0" w:space="0" w:color="auto"/>
      </w:divBdr>
    </w:div>
    <w:div w:id="592133533">
      <w:bodyDiv w:val="1"/>
      <w:marLeft w:val="0"/>
      <w:marRight w:val="0"/>
      <w:marTop w:val="0"/>
      <w:marBottom w:val="0"/>
      <w:divBdr>
        <w:top w:val="none" w:sz="0" w:space="0" w:color="auto"/>
        <w:left w:val="none" w:sz="0" w:space="0" w:color="auto"/>
        <w:bottom w:val="none" w:sz="0" w:space="0" w:color="auto"/>
        <w:right w:val="none" w:sz="0" w:space="0" w:color="auto"/>
      </w:divBdr>
    </w:div>
    <w:div w:id="641813197">
      <w:bodyDiv w:val="1"/>
      <w:marLeft w:val="0"/>
      <w:marRight w:val="0"/>
      <w:marTop w:val="0"/>
      <w:marBottom w:val="0"/>
      <w:divBdr>
        <w:top w:val="none" w:sz="0" w:space="0" w:color="auto"/>
        <w:left w:val="none" w:sz="0" w:space="0" w:color="auto"/>
        <w:bottom w:val="none" w:sz="0" w:space="0" w:color="auto"/>
        <w:right w:val="none" w:sz="0" w:space="0" w:color="auto"/>
      </w:divBdr>
    </w:div>
    <w:div w:id="653338696">
      <w:bodyDiv w:val="1"/>
      <w:marLeft w:val="0"/>
      <w:marRight w:val="0"/>
      <w:marTop w:val="0"/>
      <w:marBottom w:val="0"/>
      <w:divBdr>
        <w:top w:val="none" w:sz="0" w:space="0" w:color="auto"/>
        <w:left w:val="none" w:sz="0" w:space="0" w:color="auto"/>
        <w:bottom w:val="none" w:sz="0" w:space="0" w:color="auto"/>
        <w:right w:val="none" w:sz="0" w:space="0" w:color="auto"/>
      </w:divBdr>
    </w:div>
    <w:div w:id="667102145">
      <w:bodyDiv w:val="1"/>
      <w:marLeft w:val="0"/>
      <w:marRight w:val="0"/>
      <w:marTop w:val="0"/>
      <w:marBottom w:val="0"/>
      <w:divBdr>
        <w:top w:val="none" w:sz="0" w:space="0" w:color="auto"/>
        <w:left w:val="none" w:sz="0" w:space="0" w:color="auto"/>
        <w:bottom w:val="none" w:sz="0" w:space="0" w:color="auto"/>
        <w:right w:val="none" w:sz="0" w:space="0" w:color="auto"/>
      </w:divBdr>
    </w:div>
    <w:div w:id="669142273">
      <w:bodyDiv w:val="1"/>
      <w:marLeft w:val="0"/>
      <w:marRight w:val="0"/>
      <w:marTop w:val="0"/>
      <w:marBottom w:val="0"/>
      <w:divBdr>
        <w:top w:val="none" w:sz="0" w:space="0" w:color="auto"/>
        <w:left w:val="none" w:sz="0" w:space="0" w:color="auto"/>
        <w:bottom w:val="none" w:sz="0" w:space="0" w:color="auto"/>
        <w:right w:val="none" w:sz="0" w:space="0" w:color="auto"/>
      </w:divBdr>
    </w:div>
    <w:div w:id="669335036">
      <w:bodyDiv w:val="1"/>
      <w:marLeft w:val="0"/>
      <w:marRight w:val="0"/>
      <w:marTop w:val="0"/>
      <w:marBottom w:val="0"/>
      <w:divBdr>
        <w:top w:val="none" w:sz="0" w:space="0" w:color="auto"/>
        <w:left w:val="none" w:sz="0" w:space="0" w:color="auto"/>
        <w:bottom w:val="none" w:sz="0" w:space="0" w:color="auto"/>
        <w:right w:val="none" w:sz="0" w:space="0" w:color="auto"/>
      </w:divBdr>
    </w:div>
    <w:div w:id="691297548">
      <w:bodyDiv w:val="1"/>
      <w:marLeft w:val="0"/>
      <w:marRight w:val="0"/>
      <w:marTop w:val="0"/>
      <w:marBottom w:val="0"/>
      <w:divBdr>
        <w:top w:val="none" w:sz="0" w:space="0" w:color="auto"/>
        <w:left w:val="none" w:sz="0" w:space="0" w:color="auto"/>
        <w:bottom w:val="none" w:sz="0" w:space="0" w:color="auto"/>
        <w:right w:val="none" w:sz="0" w:space="0" w:color="auto"/>
      </w:divBdr>
    </w:div>
    <w:div w:id="754086932">
      <w:bodyDiv w:val="1"/>
      <w:marLeft w:val="0"/>
      <w:marRight w:val="0"/>
      <w:marTop w:val="0"/>
      <w:marBottom w:val="0"/>
      <w:divBdr>
        <w:top w:val="none" w:sz="0" w:space="0" w:color="auto"/>
        <w:left w:val="none" w:sz="0" w:space="0" w:color="auto"/>
        <w:bottom w:val="none" w:sz="0" w:space="0" w:color="auto"/>
        <w:right w:val="none" w:sz="0" w:space="0" w:color="auto"/>
      </w:divBdr>
    </w:div>
    <w:div w:id="756482840">
      <w:bodyDiv w:val="1"/>
      <w:marLeft w:val="0"/>
      <w:marRight w:val="0"/>
      <w:marTop w:val="0"/>
      <w:marBottom w:val="0"/>
      <w:divBdr>
        <w:top w:val="none" w:sz="0" w:space="0" w:color="auto"/>
        <w:left w:val="none" w:sz="0" w:space="0" w:color="auto"/>
        <w:bottom w:val="none" w:sz="0" w:space="0" w:color="auto"/>
        <w:right w:val="none" w:sz="0" w:space="0" w:color="auto"/>
      </w:divBdr>
    </w:div>
    <w:div w:id="758336215">
      <w:bodyDiv w:val="1"/>
      <w:marLeft w:val="0"/>
      <w:marRight w:val="0"/>
      <w:marTop w:val="0"/>
      <w:marBottom w:val="0"/>
      <w:divBdr>
        <w:top w:val="none" w:sz="0" w:space="0" w:color="auto"/>
        <w:left w:val="none" w:sz="0" w:space="0" w:color="auto"/>
        <w:bottom w:val="none" w:sz="0" w:space="0" w:color="auto"/>
        <w:right w:val="none" w:sz="0" w:space="0" w:color="auto"/>
      </w:divBdr>
    </w:div>
    <w:div w:id="817653208">
      <w:bodyDiv w:val="1"/>
      <w:marLeft w:val="0"/>
      <w:marRight w:val="0"/>
      <w:marTop w:val="0"/>
      <w:marBottom w:val="0"/>
      <w:divBdr>
        <w:top w:val="none" w:sz="0" w:space="0" w:color="auto"/>
        <w:left w:val="none" w:sz="0" w:space="0" w:color="auto"/>
        <w:bottom w:val="none" w:sz="0" w:space="0" w:color="auto"/>
        <w:right w:val="none" w:sz="0" w:space="0" w:color="auto"/>
      </w:divBdr>
    </w:div>
    <w:div w:id="823933496">
      <w:bodyDiv w:val="1"/>
      <w:marLeft w:val="0"/>
      <w:marRight w:val="0"/>
      <w:marTop w:val="0"/>
      <w:marBottom w:val="0"/>
      <w:divBdr>
        <w:top w:val="none" w:sz="0" w:space="0" w:color="auto"/>
        <w:left w:val="none" w:sz="0" w:space="0" w:color="auto"/>
        <w:bottom w:val="none" w:sz="0" w:space="0" w:color="auto"/>
        <w:right w:val="none" w:sz="0" w:space="0" w:color="auto"/>
      </w:divBdr>
    </w:div>
    <w:div w:id="834612088">
      <w:bodyDiv w:val="1"/>
      <w:marLeft w:val="0"/>
      <w:marRight w:val="0"/>
      <w:marTop w:val="0"/>
      <w:marBottom w:val="0"/>
      <w:divBdr>
        <w:top w:val="none" w:sz="0" w:space="0" w:color="auto"/>
        <w:left w:val="none" w:sz="0" w:space="0" w:color="auto"/>
        <w:bottom w:val="none" w:sz="0" w:space="0" w:color="auto"/>
        <w:right w:val="none" w:sz="0" w:space="0" w:color="auto"/>
      </w:divBdr>
    </w:div>
    <w:div w:id="841118459">
      <w:bodyDiv w:val="1"/>
      <w:marLeft w:val="0"/>
      <w:marRight w:val="0"/>
      <w:marTop w:val="0"/>
      <w:marBottom w:val="0"/>
      <w:divBdr>
        <w:top w:val="none" w:sz="0" w:space="0" w:color="auto"/>
        <w:left w:val="none" w:sz="0" w:space="0" w:color="auto"/>
        <w:bottom w:val="none" w:sz="0" w:space="0" w:color="auto"/>
        <w:right w:val="none" w:sz="0" w:space="0" w:color="auto"/>
      </w:divBdr>
    </w:div>
    <w:div w:id="859205278">
      <w:bodyDiv w:val="1"/>
      <w:marLeft w:val="0"/>
      <w:marRight w:val="0"/>
      <w:marTop w:val="0"/>
      <w:marBottom w:val="0"/>
      <w:divBdr>
        <w:top w:val="none" w:sz="0" w:space="0" w:color="auto"/>
        <w:left w:val="none" w:sz="0" w:space="0" w:color="auto"/>
        <w:bottom w:val="none" w:sz="0" w:space="0" w:color="auto"/>
        <w:right w:val="none" w:sz="0" w:space="0" w:color="auto"/>
      </w:divBdr>
    </w:div>
    <w:div w:id="864370715">
      <w:bodyDiv w:val="1"/>
      <w:marLeft w:val="0"/>
      <w:marRight w:val="0"/>
      <w:marTop w:val="0"/>
      <w:marBottom w:val="0"/>
      <w:divBdr>
        <w:top w:val="none" w:sz="0" w:space="0" w:color="auto"/>
        <w:left w:val="none" w:sz="0" w:space="0" w:color="auto"/>
        <w:bottom w:val="none" w:sz="0" w:space="0" w:color="auto"/>
        <w:right w:val="none" w:sz="0" w:space="0" w:color="auto"/>
      </w:divBdr>
    </w:div>
    <w:div w:id="865874431">
      <w:bodyDiv w:val="1"/>
      <w:marLeft w:val="0"/>
      <w:marRight w:val="0"/>
      <w:marTop w:val="0"/>
      <w:marBottom w:val="0"/>
      <w:divBdr>
        <w:top w:val="none" w:sz="0" w:space="0" w:color="auto"/>
        <w:left w:val="none" w:sz="0" w:space="0" w:color="auto"/>
        <w:bottom w:val="none" w:sz="0" w:space="0" w:color="auto"/>
        <w:right w:val="none" w:sz="0" w:space="0" w:color="auto"/>
      </w:divBdr>
    </w:div>
    <w:div w:id="879170905">
      <w:bodyDiv w:val="1"/>
      <w:marLeft w:val="0"/>
      <w:marRight w:val="0"/>
      <w:marTop w:val="0"/>
      <w:marBottom w:val="0"/>
      <w:divBdr>
        <w:top w:val="none" w:sz="0" w:space="0" w:color="auto"/>
        <w:left w:val="none" w:sz="0" w:space="0" w:color="auto"/>
        <w:bottom w:val="none" w:sz="0" w:space="0" w:color="auto"/>
        <w:right w:val="none" w:sz="0" w:space="0" w:color="auto"/>
      </w:divBdr>
    </w:div>
    <w:div w:id="921136177">
      <w:bodyDiv w:val="1"/>
      <w:marLeft w:val="0"/>
      <w:marRight w:val="0"/>
      <w:marTop w:val="0"/>
      <w:marBottom w:val="0"/>
      <w:divBdr>
        <w:top w:val="none" w:sz="0" w:space="0" w:color="auto"/>
        <w:left w:val="none" w:sz="0" w:space="0" w:color="auto"/>
        <w:bottom w:val="none" w:sz="0" w:space="0" w:color="auto"/>
        <w:right w:val="none" w:sz="0" w:space="0" w:color="auto"/>
      </w:divBdr>
    </w:div>
    <w:div w:id="952051304">
      <w:bodyDiv w:val="1"/>
      <w:marLeft w:val="0"/>
      <w:marRight w:val="0"/>
      <w:marTop w:val="0"/>
      <w:marBottom w:val="0"/>
      <w:divBdr>
        <w:top w:val="none" w:sz="0" w:space="0" w:color="auto"/>
        <w:left w:val="none" w:sz="0" w:space="0" w:color="auto"/>
        <w:bottom w:val="none" w:sz="0" w:space="0" w:color="auto"/>
        <w:right w:val="none" w:sz="0" w:space="0" w:color="auto"/>
      </w:divBdr>
    </w:div>
    <w:div w:id="962660264">
      <w:bodyDiv w:val="1"/>
      <w:marLeft w:val="0"/>
      <w:marRight w:val="0"/>
      <w:marTop w:val="0"/>
      <w:marBottom w:val="0"/>
      <w:divBdr>
        <w:top w:val="none" w:sz="0" w:space="0" w:color="auto"/>
        <w:left w:val="none" w:sz="0" w:space="0" w:color="auto"/>
        <w:bottom w:val="none" w:sz="0" w:space="0" w:color="auto"/>
        <w:right w:val="none" w:sz="0" w:space="0" w:color="auto"/>
      </w:divBdr>
    </w:div>
    <w:div w:id="972057808">
      <w:bodyDiv w:val="1"/>
      <w:marLeft w:val="0"/>
      <w:marRight w:val="0"/>
      <w:marTop w:val="0"/>
      <w:marBottom w:val="0"/>
      <w:divBdr>
        <w:top w:val="none" w:sz="0" w:space="0" w:color="auto"/>
        <w:left w:val="none" w:sz="0" w:space="0" w:color="auto"/>
        <w:bottom w:val="none" w:sz="0" w:space="0" w:color="auto"/>
        <w:right w:val="none" w:sz="0" w:space="0" w:color="auto"/>
      </w:divBdr>
    </w:div>
    <w:div w:id="1004935027">
      <w:bodyDiv w:val="1"/>
      <w:marLeft w:val="0"/>
      <w:marRight w:val="0"/>
      <w:marTop w:val="0"/>
      <w:marBottom w:val="0"/>
      <w:divBdr>
        <w:top w:val="none" w:sz="0" w:space="0" w:color="auto"/>
        <w:left w:val="none" w:sz="0" w:space="0" w:color="auto"/>
        <w:bottom w:val="none" w:sz="0" w:space="0" w:color="auto"/>
        <w:right w:val="none" w:sz="0" w:space="0" w:color="auto"/>
      </w:divBdr>
    </w:div>
    <w:div w:id="1019551658">
      <w:bodyDiv w:val="1"/>
      <w:marLeft w:val="0"/>
      <w:marRight w:val="0"/>
      <w:marTop w:val="0"/>
      <w:marBottom w:val="0"/>
      <w:divBdr>
        <w:top w:val="none" w:sz="0" w:space="0" w:color="auto"/>
        <w:left w:val="none" w:sz="0" w:space="0" w:color="auto"/>
        <w:bottom w:val="none" w:sz="0" w:space="0" w:color="auto"/>
        <w:right w:val="none" w:sz="0" w:space="0" w:color="auto"/>
      </w:divBdr>
    </w:div>
    <w:div w:id="1055734207">
      <w:bodyDiv w:val="1"/>
      <w:marLeft w:val="0"/>
      <w:marRight w:val="0"/>
      <w:marTop w:val="0"/>
      <w:marBottom w:val="0"/>
      <w:divBdr>
        <w:top w:val="none" w:sz="0" w:space="0" w:color="auto"/>
        <w:left w:val="none" w:sz="0" w:space="0" w:color="auto"/>
        <w:bottom w:val="none" w:sz="0" w:space="0" w:color="auto"/>
        <w:right w:val="none" w:sz="0" w:space="0" w:color="auto"/>
      </w:divBdr>
    </w:div>
    <w:div w:id="1060906103">
      <w:bodyDiv w:val="1"/>
      <w:marLeft w:val="0"/>
      <w:marRight w:val="0"/>
      <w:marTop w:val="0"/>
      <w:marBottom w:val="0"/>
      <w:divBdr>
        <w:top w:val="none" w:sz="0" w:space="0" w:color="auto"/>
        <w:left w:val="none" w:sz="0" w:space="0" w:color="auto"/>
        <w:bottom w:val="none" w:sz="0" w:space="0" w:color="auto"/>
        <w:right w:val="none" w:sz="0" w:space="0" w:color="auto"/>
      </w:divBdr>
    </w:div>
    <w:div w:id="1097746933">
      <w:bodyDiv w:val="1"/>
      <w:marLeft w:val="0"/>
      <w:marRight w:val="0"/>
      <w:marTop w:val="0"/>
      <w:marBottom w:val="0"/>
      <w:divBdr>
        <w:top w:val="none" w:sz="0" w:space="0" w:color="auto"/>
        <w:left w:val="none" w:sz="0" w:space="0" w:color="auto"/>
        <w:bottom w:val="none" w:sz="0" w:space="0" w:color="auto"/>
        <w:right w:val="none" w:sz="0" w:space="0" w:color="auto"/>
      </w:divBdr>
    </w:div>
    <w:div w:id="1122458800">
      <w:bodyDiv w:val="1"/>
      <w:marLeft w:val="0"/>
      <w:marRight w:val="0"/>
      <w:marTop w:val="0"/>
      <w:marBottom w:val="0"/>
      <w:divBdr>
        <w:top w:val="none" w:sz="0" w:space="0" w:color="auto"/>
        <w:left w:val="none" w:sz="0" w:space="0" w:color="auto"/>
        <w:bottom w:val="none" w:sz="0" w:space="0" w:color="auto"/>
        <w:right w:val="none" w:sz="0" w:space="0" w:color="auto"/>
      </w:divBdr>
    </w:div>
    <w:div w:id="1126852184">
      <w:bodyDiv w:val="1"/>
      <w:marLeft w:val="0"/>
      <w:marRight w:val="0"/>
      <w:marTop w:val="0"/>
      <w:marBottom w:val="0"/>
      <w:divBdr>
        <w:top w:val="none" w:sz="0" w:space="0" w:color="auto"/>
        <w:left w:val="none" w:sz="0" w:space="0" w:color="auto"/>
        <w:bottom w:val="none" w:sz="0" w:space="0" w:color="auto"/>
        <w:right w:val="none" w:sz="0" w:space="0" w:color="auto"/>
      </w:divBdr>
    </w:div>
    <w:div w:id="1193687376">
      <w:bodyDiv w:val="1"/>
      <w:marLeft w:val="0"/>
      <w:marRight w:val="0"/>
      <w:marTop w:val="0"/>
      <w:marBottom w:val="0"/>
      <w:divBdr>
        <w:top w:val="none" w:sz="0" w:space="0" w:color="auto"/>
        <w:left w:val="none" w:sz="0" w:space="0" w:color="auto"/>
        <w:bottom w:val="none" w:sz="0" w:space="0" w:color="auto"/>
        <w:right w:val="none" w:sz="0" w:space="0" w:color="auto"/>
      </w:divBdr>
    </w:div>
    <w:div w:id="1214656772">
      <w:bodyDiv w:val="1"/>
      <w:marLeft w:val="0"/>
      <w:marRight w:val="0"/>
      <w:marTop w:val="0"/>
      <w:marBottom w:val="0"/>
      <w:divBdr>
        <w:top w:val="none" w:sz="0" w:space="0" w:color="auto"/>
        <w:left w:val="none" w:sz="0" w:space="0" w:color="auto"/>
        <w:bottom w:val="none" w:sz="0" w:space="0" w:color="auto"/>
        <w:right w:val="none" w:sz="0" w:space="0" w:color="auto"/>
      </w:divBdr>
    </w:div>
    <w:div w:id="1222131211">
      <w:bodyDiv w:val="1"/>
      <w:marLeft w:val="0"/>
      <w:marRight w:val="0"/>
      <w:marTop w:val="0"/>
      <w:marBottom w:val="0"/>
      <w:divBdr>
        <w:top w:val="none" w:sz="0" w:space="0" w:color="auto"/>
        <w:left w:val="none" w:sz="0" w:space="0" w:color="auto"/>
        <w:bottom w:val="none" w:sz="0" w:space="0" w:color="auto"/>
        <w:right w:val="none" w:sz="0" w:space="0" w:color="auto"/>
      </w:divBdr>
    </w:div>
    <w:div w:id="1222987047">
      <w:bodyDiv w:val="1"/>
      <w:marLeft w:val="0"/>
      <w:marRight w:val="0"/>
      <w:marTop w:val="0"/>
      <w:marBottom w:val="0"/>
      <w:divBdr>
        <w:top w:val="none" w:sz="0" w:space="0" w:color="auto"/>
        <w:left w:val="none" w:sz="0" w:space="0" w:color="auto"/>
        <w:bottom w:val="none" w:sz="0" w:space="0" w:color="auto"/>
        <w:right w:val="none" w:sz="0" w:space="0" w:color="auto"/>
      </w:divBdr>
    </w:div>
    <w:div w:id="1276912820">
      <w:bodyDiv w:val="1"/>
      <w:marLeft w:val="0"/>
      <w:marRight w:val="0"/>
      <w:marTop w:val="0"/>
      <w:marBottom w:val="0"/>
      <w:divBdr>
        <w:top w:val="none" w:sz="0" w:space="0" w:color="auto"/>
        <w:left w:val="none" w:sz="0" w:space="0" w:color="auto"/>
        <w:bottom w:val="none" w:sz="0" w:space="0" w:color="auto"/>
        <w:right w:val="none" w:sz="0" w:space="0" w:color="auto"/>
      </w:divBdr>
      <w:divsChild>
        <w:div w:id="2030108936">
          <w:marLeft w:val="0"/>
          <w:marRight w:val="0"/>
          <w:marTop w:val="0"/>
          <w:marBottom w:val="0"/>
          <w:divBdr>
            <w:top w:val="none" w:sz="0" w:space="0" w:color="auto"/>
            <w:left w:val="none" w:sz="0" w:space="0" w:color="auto"/>
            <w:bottom w:val="none" w:sz="0" w:space="0" w:color="auto"/>
            <w:right w:val="none" w:sz="0" w:space="0" w:color="auto"/>
          </w:divBdr>
        </w:div>
        <w:div w:id="315837637">
          <w:marLeft w:val="0"/>
          <w:marRight w:val="0"/>
          <w:marTop w:val="0"/>
          <w:marBottom w:val="0"/>
          <w:divBdr>
            <w:top w:val="none" w:sz="0" w:space="0" w:color="auto"/>
            <w:left w:val="none" w:sz="0" w:space="0" w:color="auto"/>
            <w:bottom w:val="none" w:sz="0" w:space="0" w:color="auto"/>
            <w:right w:val="none" w:sz="0" w:space="0" w:color="auto"/>
          </w:divBdr>
        </w:div>
      </w:divsChild>
    </w:div>
    <w:div w:id="1292443323">
      <w:bodyDiv w:val="1"/>
      <w:marLeft w:val="0"/>
      <w:marRight w:val="0"/>
      <w:marTop w:val="0"/>
      <w:marBottom w:val="0"/>
      <w:divBdr>
        <w:top w:val="none" w:sz="0" w:space="0" w:color="auto"/>
        <w:left w:val="none" w:sz="0" w:space="0" w:color="auto"/>
        <w:bottom w:val="none" w:sz="0" w:space="0" w:color="auto"/>
        <w:right w:val="none" w:sz="0" w:space="0" w:color="auto"/>
      </w:divBdr>
    </w:div>
    <w:div w:id="1294209091">
      <w:bodyDiv w:val="1"/>
      <w:marLeft w:val="0"/>
      <w:marRight w:val="0"/>
      <w:marTop w:val="0"/>
      <w:marBottom w:val="0"/>
      <w:divBdr>
        <w:top w:val="none" w:sz="0" w:space="0" w:color="auto"/>
        <w:left w:val="none" w:sz="0" w:space="0" w:color="auto"/>
        <w:bottom w:val="none" w:sz="0" w:space="0" w:color="auto"/>
        <w:right w:val="none" w:sz="0" w:space="0" w:color="auto"/>
      </w:divBdr>
    </w:div>
    <w:div w:id="1312559556">
      <w:bodyDiv w:val="1"/>
      <w:marLeft w:val="0"/>
      <w:marRight w:val="0"/>
      <w:marTop w:val="0"/>
      <w:marBottom w:val="0"/>
      <w:divBdr>
        <w:top w:val="none" w:sz="0" w:space="0" w:color="auto"/>
        <w:left w:val="none" w:sz="0" w:space="0" w:color="auto"/>
        <w:bottom w:val="none" w:sz="0" w:space="0" w:color="auto"/>
        <w:right w:val="none" w:sz="0" w:space="0" w:color="auto"/>
      </w:divBdr>
    </w:div>
    <w:div w:id="1325667979">
      <w:bodyDiv w:val="1"/>
      <w:marLeft w:val="0"/>
      <w:marRight w:val="0"/>
      <w:marTop w:val="0"/>
      <w:marBottom w:val="0"/>
      <w:divBdr>
        <w:top w:val="none" w:sz="0" w:space="0" w:color="auto"/>
        <w:left w:val="none" w:sz="0" w:space="0" w:color="auto"/>
        <w:bottom w:val="none" w:sz="0" w:space="0" w:color="auto"/>
        <w:right w:val="none" w:sz="0" w:space="0" w:color="auto"/>
      </w:divBdr>
    </w:div>
    <w:div w:id="1337729529">
      <w:bodyDiv w:val="1"/>
      <w:marLeft w:val="0"/>
      <w:marRight w:val="0"/>
      <w:marTop w:val="0"/>
      <w:marBottom w:val="0"/>
      <w:divBdr>
        <w:top w:val="none" w:sz="0" w:space="0" w:color="auto"/>
        <w:left w:val="none" w:sz="0" w:space="0" w:color="auto"/>
        <w:bottom w:val="none" w:sz="0" w:space="0" w:color="auto"/>
        <w:right w:val="none" w:sz="0" w:space="0" w:color="auto"/>
      </w:divBdr>
    </w:div>
    <w:div w:id="1351956749">
      <w:bodyDiv w:val="1"/>
      <w:marLeft w:val="0"/>
      <w:marRight w:val="0"/>
      <w:marTop w:val="0"/>
      <w:marBottom w:val="0"/>
      <w:divBdr>
        <w:top w:val="none" w:sz="0" w:space="0" w:color="auto"/>
        <w:left w:val="none" w:sz="0" w:space="0" w:color="auto"/>
        <w:bottom w:val="none" w:sz="0" w:space="0" w:color="auto"/>
        <w:right w:val="none" w:sz="0" w:space="0" w:color="auto"/>
      </w:divBdr>
    </w:div>
    <w:div w:id="1376852780">
      <w:bodyDiv w:val="1"/>
      <w:marLeft w:val="0"/>
      <w:marRight w:val="0"/>
      <w:marTop w:val="0"/>
      <w:marBottom w:val="0"/>
      <w:divBdr>
        <w:top w:val="none" w:sz="0" w:space="0" w:color="auto"/>
        <w:left w:val="none" w:sz="0" w:space="0" w:color="auto"/>
        <w:bottom w:val="none" w:sz="0" w:space="0" w:color="auto"/>
        <w:right w:val="none" w:sz="0" w:space="0" w:color="auto"/>
      </w:divBdr>
    </w:div>
    <w:div w:id="1385257804">
      <w:bodyDiv w:val="1"/>
      <w:marLeft w:val="0"/>
      <w:marRight w:val="0"/>
      <w:marTop w:val="0"/>
      <w:marBottom w:val="0"/>
      <w:divBdr>
        <w:top w:val="none" w:sz="0" w:space="0" w:color="auto"/>
        <w:left w:val="none" w:sz="0" w:space="0" w:color="auto"/>
        <w:bottom w:val="none" w:sz="0" w:space="0" w:color="auto"/>
        <w:right w:val="none" w:sz="0" w:space="0" w:color="auto"/>
      </w:divBdr>
    </w:div>
    <w:div w:id="1398169345">
      <w:bodyDiv w:val="1"/>
      <w:marLeft w:val="0"/>
      <w:marRight w:val="0"/>
      <w:marTop w:val="0"/>
      <w:marBottom w:val="0"/>
      <w:divBdr>
        <w:top w:val="none" w:sz="0" w:space="0" w:color="auto"/>
        <w:left w:val="none" w:sz="0" w:space="0" w:color="auto"/>
        <w:bottom w:val="none" w:sz="0" w:space="0" w:color="auto"/>
        <w:right w:val="none" w:sz="0" w:space="0" w:color="auto"/>
      </w:divBdr>
    </w:div>
    <w:div w:id="1401100664">
      <w:bodyDiv w:val="1"/>
      <w:marLeft w:val="0"/>
      <w:marRight w:val="0"/>
      <w:marTop w:val="0"/>
      <w:marBottom w:val="0"/>
      <w:divBdr>
        <w:top w:val="none" w:sz="0" w:space="0" w:color="auto"/>
        <w:left w:val="none" w:sz="0" w:space="0" w:color="auto"/>
        <w:bottom w:val="none" w:sz="0" w:space="0" w:color="auto"/>
        <w:right w:val="none" w:sz="0" w:space="0" w:color="auto"/>
      </w:divBdr>
    </w:div>
    <w:div w:id="1405296864">
      <w:bodyDiv w:val="1"/>
      <w:marLeft w:val="0"/>
      <w:marRight w:val="0"/>
      <w:marTop w:val="0"/>
      <w:marBottom w:val="0"/>
      <w:divBdr>
        <w:top w:val="none" w:sz="0" w:space="0" w:color="auto"/>
        <w:left w:val="none" w:sz="0" w:space="0" w:color="auto"/>
        <w:bottom w:val="none" w:sz="0" w:space="0" w:color="auto"/>
        <w:right w:val="none" w:sz="0" w:space="0" w:color="auto"/>
      </w:divBdr>
    </w:div>
    <w:div w:id="1460222508">
      <w:bodyDiv w:val="1"/>
      <w:marLeft w:val="0"/>
      <w:marRight w:val="0"/>
      <w:marTop w:val="0"/>
      <w:marBottom w:val="0"/>
      <w:divBdr>
        <w:top w:val="none" w:sz="0" w:space="0" w:color="auto"/>
        <w:left w:val="none" w:sz="0" w:space="0" w:color="auto"/>
        <w:bottom w:val="none" w:sz="0" w:space="0" w:color="auto"/>
        <w:right w:val="none" w:sz="0" w:space="0" w:color="auto"/>
      </w:divBdr>
    </w:div>
    <w:div w:id="1481188359">
      <w:bodyDiv w:val="1"/>
      <w:marLeft w:val="0"/>
      <w:marRight w:val="0"/>
      <w:marTop w:val="0"/>
      <w:marBottom w:val="0"/>
      <w:divBdr>
        <w:top w:val="none" w:sz="0" w:space="0" w:color="auto"/>
        <w:left w:val="none" w:sz="0" w:space="0" w:color="auto"/>
        <w:bottom w:val="none" w:sz="0" w:space="0" w:color="auto"/>
        <w:right w:val="none" w:sz="0" w:space="0" w:color="auto"/>
      </w:divBdr>
    </w:div>
    <w:div w:id="1518736398">
      <w:bodyDiv w:val="1"/>
      <w:marLeft w:val="0"/>
      <w:marRight w:val="0"/>
      <w:marTop w:val="0"/>
      <w:marBottom w:val="0"/>
      <w:divBdr>
        <w:top w:val="none" w:sz="0" w:space="0" w:color="auto"/>
        <w:left w:val="none" w:sz="0" w:space="0" w:color="auto"/>
        <w:bottom w:val="none" w:sz="0" w:space="0" w:color="auto"/>
        <w:right w:val="none" w:sz="0" w:space="0" w:color="auto"/>
      </w:divBdr>
    </w:div>
    <w:div w:id="1550920441">
      <w:bodyDiv w:val="1"/>
      <w:marLeft w:val="0"/>
      <w:marRight w:val="0"/>
      <w:marTop w:val="0"/>
      <w:marBottom w:val="0"/>
      <w:divBdr>
        <w:top w:val="none" w:sz="0" w:space="0" w:color="auto"/>
        <w:left w:val="none" w:sz="0" w:space="0" w:color="auto"/>
        <w:bottom w:val="none" w:sz="0" w:space="0" w:color="auto"/>
        <w:right w:val="none" w:sz="0" w:space="0" w:color="auto"/>
      </w:divBdr>
    </w:div>
    <w:div w:id="1580628924">
      <w:bodyDiv w:val="1"/>
      <w:marLeft w:val="0"/>
      <w:marRight w:val="0"/>
      <w:marTop w:val="0"/>
      <w:marBottom w:val="0"/>
      <w:divBdr>
        <w:top w:val="none" w:sz="0" w:space="0" w:color="auto"/>
        <w:left w:val="none" w:sz="0" w:space="0" w:color="auto"/>
        <w:bottom w:val="none" w:sz="0" w:space="0" w:color="auto"/>
        <w:right w:val="none" w:sz="0" w:space="0" w:color="auto"/>
      </w:divBdr>
    </w:div>
    <w:div w:id="1606839701">
      <w:bodyDiv w:val="1"/>
      <w:marLeft w:val="0"/>
      <w:marRight w:val="0"/>
      <w:marTop w:val="0"/>
      <w:marBottom w:val="0"/>
      <w:divBdr>
        <w:top w:val="none" w:sz="0" w:space="0" w:color="auto"/>
        <w:left w:val="none" w:sz="0" w:space="0" w:color="auto"/>
        <w:bottom w:val="none" w:sz="0" w:space="0" w:color="auto"/>
        <w:right w:val="none" w:sz="0" w:space="0" w:color="auto"/>
      </w:divBdr>
      <w:divsChild>
        <w:div w:id="581185422">
          <w:marLeft w:val="547"/>
          <w:marRight w:val="0"/>
          <w:marTop w:val="154"/>
          <w:marBottom w:val="0"/>
          <w:divBdr>
            <w:top w:val="none" w:sz="0" w:space="0" w:color="auto"/>
            <w:left w:val="none" w:sz="0" w:space="0" w:color="auto"/>
            <w:bottom w:val="none" w:sz="0" w:space="0" w:color="auto"/>
            <w:right w:val="none" w:sz="0" w:space="0" w:color="auto"/>
          </w:divBdr>
        </w:div>
      </w:divsChild>
    </w:div>
    <w:div w:id="1626304861">
      <w:bodyDiv w:val="1"/>
      <w:marLeft w:val="0"/>
      <w:marRight w:val="0"/>
      <w:marTop w:val="0"/>
      <w:marBottom w:val="0"/>
      <w:divBdr>
        <w:top w:val="none" w:sz="0" w:space="0" w:color="auto"/>
        <w:left w:val="none" w:sz="0" w:space="0" w:color="auto"/>
        <w:bottom w:val="none" w:sz="0" w:space="0" w:color="auto"/>
        <w:right w:val="none" w:sz="0" w:space="0" w:color="auto"/>
      </w:divBdr>
    </w:div>
    <w:div w:id="1632204470">
      <w:bodyDiv w:val="1"/>
      <w:marLeft w:val="0"/>
      <w:marRight w:val="0"/>
      <w:marTop w:val="0"/>
      <w:marBottom w:val="0"/>
      <w:divBdr>
        <w:top w:val="none" w:sz="0" w:space="0" w:color="auto"/>
        <w:left w:val="none" w:sz="0" w:space="0" w:color="auto"/>
        <w:bottom w:val="none" w:sz="0" w:space="0" w:color="auto"/>
        <w:right w:val="none" w:sz="0" w:space="0" w:color="auto"/>
      </w:divBdr>
    </w:div>
    <w:div w:id="1655908667">
      <w:bodyDiv w:val="1"/>
      <w:marLeft w:val="0"/>
      <w:marRight w:val="0"/>
      <w:marTop w:val="0"/>
      <w:marBottom w:val="0"/>
      <w:divBdr>
        <w:top w:val="none" w:sz="0" w:space="0" w:color="auto"/>
        <w:left w:val="none" w:sz="0" w:space="0" w:color="auto"/>
        <w:bottom w:val="none" w:sz="0" w:space="0" w:color="auto"/>
        <w:right w:val="none" w:sz="0" w:space="0" w:color="auto"/>
      </w:divBdr>
    </w:div>
    <w:div w:id="1662585991">
      <w:bodyDiv w:val="1"/>
      <w:marLeft w:val="0"/>
      <w:marRight w:val="0"/>
      <w:marTop w:val="0"/>
      <w:marBottom w:val="0"/>
      <w:divBdr>
        <w:top w:val="none" w:sz="0" w:space="0" w:color="auto"/>
        <w:left w:val="none" w:sz="0" w:space="0" w:color="auto"/>
        <w:bottom w:val="none" w:sz="0" w:space="0" w:color="auto"/>
        <w:right w:val="none" w:sz="0" w:space="0" w:color="auto"/>
      </w:divBdr>
    </w:div>
    <w:div w:id="1665890105">
      <w:bodyDiv w:val="1"/>
      <w:marLeft w:val="0"/>
      <w:marRight w:val="0"/>
      <w:marTop w:val="0"/>
      <w:marBottom w:val="0"/>
      <w:divBdr>
        <w:top w:val="none" w:sz="0" w:space="0" w:color="auto"/>
        <w:left w:val="none" w:sz="0" w:space="0" w:color="auto"/>
        <w:bottom w:val="none" w:sz="0" w:space="0" w:color="auto"/>
        <w:right w:val="none" w:sz="0" w:space="0" w:color="auto"/>
      </w:divBdr>
    </w:div>
    <w:div w:id="1694575584">
      <w:bodyDiv w:val="1"/>
      <w:marLeft w:val="0"/>
      <w:marRight w:val="0"/>
      <w:marTop w:val="0"/>
      <w:marBottom w:val="0"/>
      <w:divBdr>
        <w:top w:val="none" w:sz="0" w:space="0" w:color="auto"/>
        <w:left w:val="none" w:sz="0" w:space="0" w:color="auto"/>
        <w:bottom w:val="none" w:sz="0" w:space="0" w:color="auto"/>
        <w:right w:val="none" w:sz="0" w:space="0" w:color="auto"/>
      </w:divBdr>
    </w:div>
    <w:div w:id="1723942214">
      <w:bodyDiv w:val="1"/>
      <w:marLeft w:val="0"/>
      <w:marRight w:val="0"/>
      <w:marTop w:val="0"/>
      <w:marBottom w:val="0"/>
      <w:divBdr>
        <w:top w:val="none" w:sz="0" w:space="0" w:color="auto"/>
        <w:left w:val="none" w:sz="0" w:space="0" w:color="auto"/>
        <w:bottom w:val="none" w:sz="0" w:space="0" w:color="auto"/>
        <w:right w:val="none" w:sz="0" w:space="0" w:color="auto"/>
      </w:divBdr>
    </w:div>
    <w:div w:id="1727609249">
      <w:bodyDiv w:val="1"/>
      <w:marLeft w:val="0"/>
      <w:marRight w:val="0"/>
      <w:marTop w:val="0"/>
      <w:marBottom w:val="0"/>
      <w:divBdr>
        <w:top w:val="none" w:sz="0" w:space="0" w:color="auto"/>
        <w:left w:val="none" w:sz="0" w:space="0" w:color="auto"/>
        <w:bottom w:val="none" w:sz="0" w:space="0" w:color="auto"/>
        <w:right w:val="none" w:sz="0" w:space="0" w:color="auto"/>
      </w:divBdr>
    </w:div>
    <w:div w:id="1747916557">
      <w:bodyDiv w:val="1"/>
      <w:marLeft w:val="0"/>
      <w:marRight w:val="0"/>
      <w:marTop w:val="0"/>
      <w:marBottom w:val="0"/>
      <w:divBdr>
        <w:top w:val="none" w:sz="0" w:space="0" w:color="auto"/>
        <w:left w:val="none" w:sz="0" w:space="0" w:color="auto"/>
        <w:bottom w:val="none" w:sz="0" w:space="0" w:color="auto"/>
        <w:right w:val="none" w:sz="0" w:space="0" w:color="auto"/>
      </w:divBdr>
    </w:div>
    <w:div w:id="1767266852">
      <w:bodyDiv w:val="1"/>
      <w:marLeft w:val="0"/>
      <w:marRight w:val="0"/>
      <w:marTop w:val="0"/>
      <w:marBottom w:val="0"/>
      <w:divBdr>
        <w:top w:val="none" w:sz="0" w:space="0" w:color="auto"/>
        <w:left w:val="none" w:sz="0" w:space="0" w:color="auto"/>
        <w:bottom w:val="none" w:sz="0" w:space="0" w:color="auto"/>
        <w:right w:val="none" w:sz="0" w:space="0" w:color="auto"/>
      </w:divBdr>
    </w:div>
    <w:div w:id="1815873092">
      <w:bodyDiv w:val="1"/>
      <w:marLeft w:val="0"/>
      <w:marRight w:val="0"/>
      <w:marTop w:val="0"/>
      <w:marBottom w:val="0"/>
      <w:divBdr>
        <w:top w:val="none" w:sz="0" w:space="0" w:color="auto"/>
        <w:left w:val="none" w:sz="0" w:space="0" w:color="auto"/>
        <w:bottom w:val="none" w:sz="0" w:space="0" w:color="auto"/>
        <w:right w:val="none" w:sz="0" w:space="0" w:color="auto"/>
      </w:divBdr>
    </w:div>
    <w:div w:id="1817064037">
      <w:bodyDiv w:val="1"/>
      <w:marLeft w:val="0"/>
      <w:marRight w:val="0"/>
      <w:marTop w:val="0"/>
      <w:marBottom w:val="0"/>
      <w:divBdr>
        <w:top w:val="none" w:sz="0" w:space="0" w:color="auto"/>
        <w:left w:val="none" w:sz="0" w:space="0" w:color="auto"/>
        <w:bottom w:val="none" w:sz="0" w:space="0" w:color="auto"/>
        <w:right w:val="none" w:sz="0" w:space="0" w:color="auto"/>
      </w:divBdr>
    </w:div>
    <w:div w:id="1894657129">
      <w:bodyDiv w:val="1"/>
      <w:marLeft w:val="0"/>
      <w:marRight w:val="0"/>
      <w:marTop w:val="0"/>
      <w:marBottom w:val="0"/>
      <w:divBdr>
        <w:top w:val="none" w:sz="0" w:space="0" w:color="auto"/>
        <w:left w:val="none" w:sz="0" w:space="0" w:color="auto"/>
        <w:bottom w:val="none" w:sz="0" w:space="0" w:color="auto"/>
        <w:right w:val="none" w:sz="0" w:space="0" w:color="auto"/>
      </w:divBdr>
    </w:div>
    <w:div w:id="1913081209">
      <w:bodyDiv w:val="1"/>
      <w:marLeft w:val="0"/>
      <w:marRight w:val="0"/>
      <w:marTop w:val="0"/>
      <w:marBottom w:val="0"/>
      <w:divBdr>
        <w:top w:val="none" w:sz="0" w:space="0" w:color="auto"/>
        <w:left w:val="none" w:sz="0" w:space="0" w:color="auto"/>
        <w:bottom w:val="none" w:sz="0" w:space="0" w:color="auto"/>
        <w:right w:val="none" w:sz="0" w:space="0" w:color="auto"/>
      </w:divBdr>
    </w:div>
    <w:div w:id="1946233809">
      <w:bodyDiv w:val="1"/>
      <w:marLeft w:val="0"/>
      <w:marRight w:val="0"/>
      <w:marTop w:val="0"/>
      <w:marBottom w:val="0"/>
      <w:divBdr>
        <w:top w:val="none" w:sz="0" w:space="0" w:color="auto"/>
        <w:left w:val="none" w:sz="0" w:space="0" w:color="auto"/>
        <w:bottom w:val="none" w:sz="0" w:space="0" w:color="auto"/>
        <w:right w:val="none" w:sz="0" w:space="0" w:color="auto"/>
      </w:divBdr>
    </w:div>
    <w:div w:id="1951010246">
      <w:bodyDiv w:val="1"/>
      <w:marLeft w:val="0"/>
      <w:marRight w:val="0"/>
      <w:marTop w:val="0"/>
      <w:marBottom w:val="0"/>
      <w:divBdr>
        <w:top w:val="none" w:sz="0" w:space="0" w:color="auto"/>
        <w:left w:val="none" w:sz="0" w:space="0" w:color="auto"/>
        <w:bottom w:val="none" w:sz="0" w:space="0" w:color="auto"/>
        <w:right w:val="none" w:sz="0" w:space="0" w:color="auto"/>
      </w:divBdr>
    </w:div>
    <w:div w:id="1966962023">
      <w:bodyDiv w:val="1"/>
      <w:marLeft w:val="0"/>
      <w:marRight w:val="0"/>
      <w:marTop w:val="0"/>
      <w:marBottom w:val="0"/>
      <w:divBdr>
        <w:top w:val="none" w:sz="0" w:space="0" w:color="auto"/>
        <w:left w:val="none" w:sz="0" w:space="0" w:color="auto"/>
        <w:bottom w:val="none" w:sz="0" w:space="0" w:color="auto"/>
        <w:right w:val="none" w:sz="0" w:space="0" w:color="auto"/>
      </w:divBdr>
    </w:div>
    <w:div w:id="1985160291">
      <w:bodyDiv w:val="1"/>
      <w:marLeft w:val="0"/>
      <w:marRight w:val="0"/>
      <w:marTop w:val="0"/>
      <w:marBottom w:val="0"/>
      <w:divBdr>
        <w:top w:val="none" w:sz="0" w:space="0" w:color="auto"/>
        <w:left w:val="none" w:sz="0" w:space="0" w:color="auto"/>
        <w:bottom w:val="none" w:sz="0" w:space="0" w:color="auto"/>
        <w:right w:val="none" w:sz="0" w:space="0" w:color="auto"/>
      </w:divBdr>
    </w:div>
    <w:div w:id="1994408144">
      <w:bodyDiv w:val="1"/>
      <w:marLeft w:val="0"/>
      <w:marRight w:val="0"/>
      <w:marTop w:val="0"/>
      <w:marBottom w:val="0"/>
      <w:divBdr>
        <w:top w:val="none" w:sz="0" w:space="0" w:color="auto"/>
        <w:left w:val="none" w:sz="0" w:space="0" w:color="auto"/>
        <w:bottom w:val="none" w:sz="0" w:space="0" w:color="auto"/>
        <w:right w:val="none" w:sz="0" w:space="0" w:color="auto"/>
      </w:divBdr>
    </w:div>
    <w:div w:id="2023972155">
      <w:bodyDiv w:val="1"/>
      <w:marLeft w:val="0"/>
      <w:marRight w:val="0"/>
      <w:marTop w:val="0"/>
      <w:marBottom w:val="0"/>
      <w:divBdr>
        <w:top w:val="none" w:sz="0" w:space="0" w:color="auto"/>
        <w:left w:val="none" w:sz="0" w:space="0" w:color="auto"/>
        <w:bottom w:val="none" w:sz="0" w:space="0" w:color="auto"/>
        <w:right w:val="none" w:sz="0" w:space="0" w:color="auto"/>
      </w:divBdr>
    </w:div>
    <w:div w:id="2031948235">
      <w:bodyDiv w:val="1"/>
      <w:marLeft w:val="0"/>
      <w:marRight w:val="0"/>
      <w:marTop w:val="0"/>
      <w:marBottom w:val="0"/>
      <w:divBdr>
        <w:top w:val="none" w:sz="0" w:space="0" w:color="auto"/>
        <w:left w:val="none" w:sz="0" w:space="0" w:color="auto"/>
        <w:bottom w:val="none" w:sz="0" w:space="0" w:color="auto"/>
        <w:right w:val="none" w:sz="0" w:space="0" w:color="auto"/>
      </w:divBdr>
    </w:div>
    <w:div w:id="2042825672">
      <w:bodyDiv w:val="1"/>
      <w:marLeft w:val="0"/>
      <w:marRight w:val="0"/>
      <w:marTop w:val="0"/>
      <w:marBottom w:val="0"/>
      <w:divBdr>
        <w:top w:val="none" w:sz="0" w:space="0" w:color="auto"/>
        <w:left w:val="none" w:sz="0" w:space="0" w:color="auto"/>
        <w:bottom w:val="none" w:sz="0" w:space="0" w:color="auto"/>
        <w:right w:val="none" w:sz="0" w:space="0" w:color="auto"/>
      </w:divBdr>
    </w:div>
    <w:div w:id="2059158496">
      <w:bodyDiv w:val="1"/>
      <w:marLeft w:val="0"/>
      <w:marRight w:val="0"/>
      <w:marTop w:val="0"/>
      <w:marBottom w:val="0"/>
      <w:divBdr>
        <w:top w:val="none" w:sz="0" w:space="0" w:color="auto"/>
        <w:left w:val="none" w:sz="0" w:space="0" w:color="auto"/>
        <w:bottom w:val="none" w:sz="0" w:space="0" w:color="auto"/>
        <w:right w:val="none" w:sz="0" w:space="0" w:color="auto"/>
      </w:divBdr>
    </w:div>
    <w:div w:id="2076318296">
      <w:bodyDiv w:val="1"/>
      <w:marLeft w:val="0"/>
      <w:marRight w:val="0"/>
      <w:marTop w:val="0"/>
      <w:marBottom w:val="0"/>
      <w:divBdr>
        <w:top w:val="none" w:sz="0" w:space="0" w:color="auto"/>
        <w:left w:val="none" w:sz="0" w:space="0" w:color="auto"/>
        <w:bottom w:val="none" w:sz="0" w:space="0" w:color="auto"/>
        <w:right w:val="none" w:sz="0" w:space="0" w:color="auto"/>
      </w:divBdr>
    </w:div>
    <w:div w:id="2090539711">
      <w:bodyDiv w:val="1"/>
      <w:marLeft w:val="0"/>
      <w:marRight w:val="0"/>
      <w:marTop w:val="0"/>
      <w:marBottom w:val="0"/>
      <w:divBdr>
        <w:top w:val="none" w:sz="0" w:space="0" w:color="auto"/>
        <w:left w:val="none" w:sz="0" w:space="0" w:color="auto"/>
        <w:bottom w:val="none" w:sz="0" w:space="0" w:color="auto"/>
        <w:right w:val="none" w:sz="0" w:space="0" w:color="auto"/>
      </w:divBdr>
    </w:div>
    <w:div w:id="2092195023">
      <w:bodyDiv w:val="1"/>
      <w:marLeft w:val="0"/>
      <w:marRight w:val="0"/>
      <w:marTop w:val="0"/>
      <w:marBottom w:val="0"/>
      <w:divBdr>
        <w:top w:val="none" w:sz="0" w:space="0" w:color="auto"/>
        <w:left w:val="none" w:sz="0" w:space="0" w:color="auto"/>
        <w:bottom w:val="none" w:sz="0" w:space="0" w:color="auto"/>
        <w:right w:val="none" w:sz="0" w:space="0" w:color="auto"/>
      </w:divBdr>
    </w:div>
    <w:div w:id="2105807297">
      <w:bodyDiv w:val="1"/>
      <w:marLeft w:val="0"/>
      <w:marRight w:val="0"/>
      <w:marTop w:val="0"/>
      <w:marBottom w:val="0"/>
      <w:divBdr>
        <w:top w:val="none" w:sz="0" w:space="0" w:color="auto"/>
        <w:left w:val="none" w:sz="0" w:space="0" w:color="auto"/>
        <w:bottom w:val="none" w:sz="0" w:space="0" w:color="auto"/>
        <w:right w:val="none" w:sz="0" w:space="0" w:color="auto"/>
      </w:divBdr>
    </w:div>
    <w:div w:id="2106532551">
      <w:bodyDiv w:val="1"/>
      <w:marLeft w:val="0"/>
      <w:marRight w:val="0"/>
      <w:marTop w:val="0"/>
      <w:marBottom w:val="0"/>
      <w:divBdr>
        <w:top w:val="none" w:sz="0" w:space="0" w:color="auto"/>
        <w:left w:val="none" w:sz="0" w:space="0" w:color="auto"/>
        <w:bottom w:val="none" w:sz="0" w:space="0" w:color="auto"/>
        <w:right w:val="none" w:sz="0" w:space="0" w:color="auto"/>
      </w:divBdr>
    </w:div>
    <w:div w:id="2108571951">
      <w:bodyDiv w:val="1"/>
      <w:marLeft w:val="0"/>
      <w:marRight w:val="0"/>
      <w:marTop w:val="0"/>
      <w:marBottom w:val="0"/>
      <w:divBdr>
        <w:top w:val="none" w:sz="0" w:space="0" w:color="auto"/>
        <w:left w:val="none" w:sz="0" w:space="0" w:color="auto"/>
        <w:bottom w:val="none" w:sz="0" w:space="0" w:color="auto"/>
        <w:right w:val="none" w:sz="0" w:space="0" w:color="auto"/>
      </w:divBdr>
    </w:div>
    <w:div w:id="2121759870">
      <w:bodyDiv w:val="1"/>
      <w:marLeft w:val="0"/>
      <w:marRight w:val="0"/>
      <w:marTop w:val="0"/>
      <w:marBottom w:val="0"/>
      <w:divBdr>
        <w:top w:val="none" w:sz="0" w:space="0" w:color="auto"/>
        <w:left w:val="none" w:sz="0" w:space="0" w:color="auto"/>
        <w:bottom w:val="none" w:sz="0" w:space="0" w:color="auto"/>
        <w:right w:val="none" w:sz="0" w:space="0" w:color="auto"/>
      </w:divBdr>
    </w:div>
    <w:div w:id="2122604091">
      <w:bodyDiv w:val="1"/>
      <w:marLeft w:val="0"/>
      <w:marRight w:val="0"/>
      <w:marTop w:val="0"/>
      <w:marBottom w:val="0"/>
      <w:divBdr>
        <w:top w:val="none" w:sz="0" w:space="0" w:color="auto"/>
        <w:left w:val="none" w:sz="0" w:space="0" w:color="auto"/>
        <w:bottom w:val="none" w:sz="0" w:space="0" w:color="auto"/>
        <w:right w:val="none" w:sz="0" w:space="0" w:color="auto"/>
      </w:divBdr>
    </w:div>
    <w:div w:id="212726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Lóp13</b:Tag>
    <b:SourceType>JournalArticle</b:SourceType>
    <b:Guid>{B02432B6-4854-4F99-873D-C3AD923D2243}</b:Guid>
    <b:Title>Consumo de Internet en el Ecuador entre los años 2010 y 2012: Hacia una ecología de la comunicación.</b:Title>
    <b:Year>2012 - 2013</b:Year>
    <b:Author>
      <b:Author>
        <b:NameList>
          <b:Person>
            <b:Last>López</b:Last>
            <b:First>Daniel</b:First>
          </b:Person>
          <b:Person>
            <b:Last>Callejo</b:Last>
            <b:First>Guillermo</b:First>
          </b:Person>
          <b:Person>
            <b:Last>Rodrigo</b:Last>
            <b:First>Iván</b:First>
          </b:Person>
          <b:Person>
            <b:Last>Cajiao</b:Last>
            <b:First>Esteban</b:First>
          </b:Person>
        </b:NameList>
      </b:Author>
    </b:Author>
    <b:Pages>31-45</b:Pages>
    <b:JournalName>ComHumanitas</b:JournalName>
    <b:RefOrder>1</b:RefOrder>
  </b:Source>
  <b:Source>
    <b:Tag>Orn09</b:Tag>
    <b:SourceType>JournalArticle</b:SourceType>
    <b:Guid>{23C23B7E-3E51-4DF0-80E9-83D63994908E}</b:Guid>
    <b:Author>
      <b:Author>
        <b:NameList>
          <b:Person>
            <b:Last>Ornelas</b:Last>
            <b:First>Anahi</b:First>
          </b:Person>
          <b:Person>
            <b:Last>López</b:Last>
            <b:First>Maricela</b:First>
          </b:Person>
        </b:NameList>
      </b:Author>
    </b:Author>
    <b:Title>En búsqueda de la calidad de la información que se publica en internet</b:Title>
    <b:JournalName>CiberSociedad</b:JournalName>
    <b:Year>2009</b:Year>
    <b:Pages>1-19</b:Pages>
    <b:RefOrder>3</b:RefOrder>
  </b:Source>
  <b:Source>
    <b:Tag>Fra</b:Tag>
    <b:SourceType>JournalArticle</b:SourceType>
    <b:Guid>{D8263C09-C130-4482-80BC-B96F026E0C61}</b:Guid>
    <b:Author>
      <b:Author>
        <b:NameList>
          <b:Person>
            <b:Last>Ginés</b:Last>
            <b:First>Francisca</b:First>
          </b:Person>
        </b:NameList>
      </b:Author>
    </b:Author>
    <b:Title>Información en internet</b:Title>
    <b:JournalName>Revista d'Historia Medieval 9</b:JournalName>
    <b:Pages>297-312</b:Pages>
    <b:Year>1998</b:Year>
    <b:RefOrder>4</b:RefOrder>
  </b:Source>
  <b:Source>
    <b:Tag>Rue06</b:Tag>
    <b:SourceType>JournalArticle</b:SourceType>
    <b:Guid>{282E144B-B71A-4EF9-83F2-8977CC30EB53}</b:Guid>
    <b:Author>
      <b:Author>
        <b:NameList>
          <b:Person>
            <b:Last>Ruelas</b:Last>
            <b:First>Ana</b:First>
            <b:Middle>Luz</b:Middle>
          </b:Person>
          <b:Person>
            <b:Last>Pérez</b:Last>
            <b:First>Patricia</b:First>
          </b:Person>
        </b:NameList>
      </b:Author>
    </b:Author>
    <b:Title>El gobierno electrónico: su estudio y perspectivas de desarrollo</b:Title>
    <b:JournalName>UNIrevista</b:JournalName>
    <b:Year>2006</b:Year>
    <b:Pages>1-11</b:Pages>
    <b:RefOrder>5</b:RefOrder>
  </b:Source>
  <b:Source>
    <b:Tag>Ole</b:Tag>
    <b:SourceType>JournalArticle</b:SourceType>
    <b:Guid>{EC4045D0-C6CA-4908-8780-3177271F632F}</b:Guid>
    <b:Title>Tecnologías de Información en Ecuador peligroso retraso nos aleja de la sociedad del conocimiento</b:Title>
    <b:JournalName>Gestión</b:JournalName>
    <b:Pages>14-22</b:Pages>
    <b:Author>
      <b:Author>
        <b:NameList>
          <b:Person>
            <b:Last>Oleas</b:Last>
            <b:First>Julio</b:First>
          </b:Person>
          <b:Person>
            <b:Last>Cardoso</b:Last>
            <b:First>Pablo</b:First>
          </b:Person>
        </b:NameList>
      </b:Author>
    </b:Author>
    <b:Year>2006</b:Year>
    <b:RefOrder>6</b:RefOrder>
  </b:Source>
  <b:Source>
    <b:Tag>Sub11</b:Tag>
    <b:SourceType>BookSection</b:SourceType>
    <b:Guid>{20AD6824-776E-47B7-B2E5-823B1E6F47B7}</b:Guid>
    <b:Title>Otra sociedad ¿otra política? de &lt;&lt;no nos representan&gt;&gt; a la democracia de lo común</b:Title>
    <b:City>Barcelona</b:City>
    <b:CountryRegion>España</b:CountryRegion>
    <b:Year>2011</b:Year>
    <b:Publisher>Icaria</b:Publisher>
    <b:Pages>5-103</b:Pages>
    <b:BookTitle>Otra sociedad ¿otra política? de &lt;&lt;no nos representan&gt;&gt; a la democracia de lo común</b:BookTitle>
    <b:Author>
      <b:Author>
        <b:NameList>
          <b:Person>
            <b:Last>Subirats</b:Last>
            <b:First>Joan</b:First>
          </b:Person>
        </b:NameList>
      </b:Author>
      <b:BookAuthor>
        <b:NameList>
          <b:Person>
            <b:Last>Subirats</b:Last>
            <b:First>Joan</b:First>
          </b:Person>
        </b:NameList>
      </b:BookAuthor>
    </b:Author>
    <b:RefOrder>10</b:RefOrder>
  </b:Source>
  <b:Source>
    <b:Tag>Lóp12</b:Tag>
    <b:SourceType>JournalArticle</b:SourceType>
    <b:Guid>{9E083C42-005C-43CD-9945-2BF477F94A96}</b:Guid>
    <b:Author>
      <b:Author>
        <b:NameList>
          <b:Person>
            <b:Last>López</b:Last>
            <b:First>Daniel</b:First>
          </b:Person>
          <b:Person>
            <b:Last>Eguiguren</b:Last>
            <b:First>María</b:First>
          </b:Person>
        </b:NameList>
      </b:Author>
    </b:Author>
    <b:Title>Análisis comparativos del Consumo de Internet en el Ecuador entre los Años 2010 y 2011: más allá de la Evolución, Comportamientos Significativos en la población de Estudiantes, Indicios de una Ecología de la Comunicación.</b:Title>
    <b:JournalName>ComHumanitas</b:JournalName>
    <b:Year>2011-2012</b:Year>
    <b:Pages>123-150</b:Pages>
    <b:RefOrder>13</b:RefOrder>
  </b:Source>
  <b:Source>
    <b:Tag>Lóp11</b:Tag>
    <b:SourceType>JournalArticle</b:SourceType>
    <b:Guid>{7F2485CC-735D-4996-BE8B-32E1AD935A8A}</b:Guid>
    <b:Title>Hábitos de consumo de Internet en Ecuador: Diferencias significativas entre estudiantes y no estudiantes</b:Title>
    <b:Year>2010 - 2011</b:Year>
    <b:City>Quito</b:City>
    <b:JournalName>ComHumanitas</b:JournalName>
    <b:Pages>61-93</b:Pages>
    <b:Author>
      <b:Author>
        <b:NameList>
          <b:Person>
            <b:Last>López</b:Last>
            <b:First>Daniel</b:First>
          </b:Person>
          <b:Person>
            <b:Last>Bernal</b:Last>
            <b:First>Juan</b:First>
          </b:Person>
        </b:NameList>
      </b:Author>
    </b:Author>
    <b:RefOrder>14</b:RefOrder>
  </b:Source>
  <b:Source>
    <b:Tag>Rod05</b:Tag>
    <b:SourceType>JournalArticle</b:SourceType>
    <b:Guid>{4821574A-416D-41FD-ACFA-D06A0B78A231}</b:Guid>
    <b:Title>Internet, política y ciudadanía </b:Title>
    <b:JournalName>Nueva Sociedad</b:JournalName>
    <b:Year>2005</b:Year>
    <b:Pages>56-71</b:Pages>
    <b:Author>
      <b:Author>
        <b:NameList>
          <b:Person>
            <b:Last>Araya</b:Last>
            <b:First>Rodrigo</b:First>
          </b:Person>
        </b:NameList>
      </b:Author>
    </b:Author>
    <b:RefOrder>15</b:RefOrder>
  </b:Source>
  <b:Source>
    <b:Tag>Cas03</b:Tag>
    <b:SourceType>JournalArticle</b:SourceType>
    <b:Guid>{DBA02234-1238-4D98-9F7E-83E3FFAFC117}</b:Guid>
    <b:Author>
      <b:Author>
        <b:NameList>
          <b:Person>
            <b:Last>Castells</b:Last>
            <b:First>Manuel</b:First>
          </b:Person>
        </b:NameList>
      </b:Author>
    </b:Author>
    <b:Title>Internet, libertad y sociedad: una perspectiva analítica</b:Title>
    <b:JournalName>Polis</b:JournalName>
    <b:Year>2003</b:Year>
    <b:Pages>1-17</b:Pages>
    <b:RefOrder>16</b:RefOrder>
  </b:Source>
  <b:Source>
    <b:Tag>Irv00</b:Tag>
    <b:SourceType>BookSection</b:SourceType>
    <b:Guid>{2088952D-3278-47D4-96B0-E1E4074FECCB}</b:Guid>
    <b:Title>Los efectos de la tecnología de la comunicación</b:Title>
    <b:Year>2000</b:Year>
    <b:Pages>255</b:Pages>
    <b:City>Barcelona</b:City>
    <b:Publisher>Ariel S.A.</b:Publisher>
    <b:BookTitle>El proceso de opinión pública Cómo habla la gente</b:BookTitle>
    <b:Author>
      <b:Author>
        <b:NameList>
          <b:Person>
            <b:Last>Crespi</b:Last>
            <b:First>Irving</b:First>
          </b:Person>
        </b:NameList>
      </b:Author>
      <b:BookAuthor>
        <b:NameList>
          <b:Person>
            <b:Last>Irving</b:Last>
            <b:First>Crespi</b:First>
          </b:Person>
        </b:NameList>
      </b:BookAuthor>
      <b:Translator>
        <b:NameList>
          <b:Person>
            <b:Last>Patiño</b:Last>
            <b:First>María</b:First>
            <b:Middle>Gómez y</b:Middle>
          </b:Person>
        </b:NameList>
      </b:Translator>
    </b:Author>
    <b:Volume>1</b:Volume>
    <b:Edition>1°</b:Edition>
    <b:ChapterNumber>4</b:ChapterNumber>
    <b:RefOrder>7</b:RefOrder>
  </b:Source>
  <b:Source>
    <b:Tag>Lóp06</b:Tag>
    <b:SourceType>JournalArticle</b:SourceType>
    <b:Guid>{F270C865-C1AC-4C35-8754-C0B9CF529A34}</b:Guid>
    <b:Title>Comunicación en red y mutaciones de la esfera pública</b:Title>
    <b:Year>2006</b:Year>
    <b:Author>
      <b:Author>
        <b:NameList>
          <b:Person>
            <b:Last>López</b:Last>
            <b:First>Guillermo</b:First>
          </b:Person>
        </b:NameList>
      </b:Author>
    </b:Author>
    <b:JournalName>Zer</b:JournalName>
    <b:Pages>231-249</b:Pages>
    <b:RefOrder>8</b:RefOrder>
  </b:Source>
  <b:Source>
    <b:Tag>Str12</b:Tag>
    <b:SourceType>JournalArticle</b:SourceType>
    <b:Guid>{09244247-9D7E-4A98-849C-91BF34344A0A}</b:Guid>
    <b:Title>El medio y el mensaje de McLuhan</b:Title>
    <b:Year>2012</b:Year>
    <b:Author>
      <b:Author>
        <b:NameList>
          <b:Person>
            <b:Last>Strate</b:Last>
            <b:First>Lance</b:First>
          </b:Person>
        </b:NameList>
      </b:Author>
    </b:Author>
    <b:JournalName>Infoamérica</b:JournalName>
    <b:Pages>61-80</b:Pages>
    <b:RefOrder>11</b:RefOrder>
  </b:Source>
  <b:Source>
    <b:Tag>Oct09</b:Tag>
    <b:SourceType>JournalArticle</b:SourceType>
    <b:Guid>{2DD8AD30-9CE4-40EA-A717-6F5E58E175C1}</b:Guid>
    <b:Author>
      <b:Author>
        <b:NameList>
          <b:Person>
            <b:Last>Islas</b:Last>
            <b:First>Octavio</b:First>
          </b:Person>
        </b:NameList>
      </b:Author>
    </b:Author>
    <b:Title>La convergencia cultural a través de la ecología de medios</b:Title>
    <b:JournalName>Comunicar</b:JournalName>
    <b:Year>2009</b:Year>
    <b:Pages>25-33</b:Pages>
    <b:Issue>33</b:Issue>
    <b:RefOrder>12</b:RefOrder>
  </b:Source>
  <b:Source>
    <b:Tag>Par08</b:Tag>
    <b:SourceType>JournalArticle</b:SourceType>
    <b:Guid>{063F56C6-2357-4AEF-9F24-2ADC6F194001}</b:Guid>
    <b:Author>
      <b:Author>
        <b:NameList>
          <b:Person>
            <b:Last>Parra</b:Last>
            <b:First>David</b:First>
          </b:Person>
        </b:NameList>
      </b:Author>
    </b:Author>
    <b:Title>De Internet 0 a Web 3.0: un reto epistemológico</b:Title>
    <b:JournalName>Anàlisi</b:JournalName>
    <b:Year>2008</b:Year>
    <b:Pages>65-78</b:Pages>
    <b:RefOrder>2</b:RefOrder>
  </b:Source>
  <b:Source>
    <b:Tag>Jud13</b:Tag>
    <b:SourceType>JournalArticle</b:SourceType>
    <b:Guid>{F7AE51C2-72CB-4C5E-8E45-348CDB8A30DD}</b:Guid>
    <b:Title>Paticipación ciudadana, tecnologías de información - comunicacicón y opinión pública</b:Title>
    <b:Year>2013</b:Year>
    <b:Pages>25-34</b:Pages>
    <b:JournalName>TEACS</b:JournalName>
    <b:Author>
      <b:Author>
        <b:NameList>
          <b:Person>
            <b:Last>Hernández</b:Last>
            <b:First>Judith</b:First>
          </b:Person>
          <b:Person>
            <b:Last>Alvarado</b:Last>
            <b:First>Lisandro</b:First>
          </b:Person>
          <b:Person>
            <b:Last>Velazco</b:Last>
            <b:First>Johnny</b:First>
          </b:Person>
        </b:NameList>
      </b:Author>
    </b:Author>
    <b:RefOrder>9</b:RefOrder>
  </b:Source>
</b:Sources>
</file>

<file path=customXml/itemProps1.xml><?xml version="1.0" encoding="utf-8"?>
<ds:datastoreItem xmlns:ds="http://schemas.openxmlformats.org/officeDocument/2006/customXml" ds:itemID="{03A6AAD4-1981-4C5F-BF7D-BC484401F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8201</Words>
  <Characters>45110</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DELL</Company>
  <LinksUpToDate>false</LinksUpToDate>
  <CharactersWithSpaces>53205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Ernesto Montenegro Cajamarca</dc:creator>
  <cp:lastModifiedBy>Luis Ernesto Montenegro Cajamarca</cp:lastModifiedBy>
  <cp:revision>4</cp:revision>
  <cp:lastPrinted>2016-06-03T01:30:00Z</cp:lastPrinted>
  <dcterms:created xsi:type="dcterms:W3CDTF">2016-06-22T18:27:00Z</dcterms:created>
  <dcterms:modified xsi:type="dcterms:W3CDTF">2016-06-22T18:38:00Z</dcterms:modified>
</cp:coreProperties>
</file>